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B7438" w14:textId="558BCD92" w:rsidR="00ED7D05" w:rsidRDefault="00ED7D05" w:rsidP="00ED7D05">
      <w:pPr>
        <w:shd w:val="clear" w:color="auto" w:fill="FFFFFF"/>
        <w:spacing w:before="100" w:beforeAutospacing="1" w:after="100" w:afterAutospacing="1" w:line="240" w:lineRule="auto"/>
        <w:textAlignment w:val="baseline"/>
        <w:outlineLvl w:val="0"/>
        <w:rPr>
          <w:rFonts w:ascii="Georgia" w:eastAsia="Times New Roman" w:hAnsi="Georgia" w:cs="Helvetica"/>
          <w:b/>
          <w:bCs/>
          <w:color w:val="444444"/>
          <w:kern w:val="36"/>
          <w:sz w:val="48"/>
          <w:szCs w:val="48"/>
          <w:lang w:val="en-US" w:eastAsia="es-PR"/>
        </w:rPr>
      </w:pPr>
      <w:r w:rsidRPr="00ED7D05">
        <w:rPr>
          <w:rFonts w:ascii="Georgia" w:eastAsia="Times New Roman" w:hAnsi="Georgia" w:cs="Helvetica"/>
          <w:b/>
          <w:bCs/>
          <w:color w:val="444444"/>
          <w:kern w:val="36"/>
          <w:sz w:val="48"/>
          <w:szCs w:val="48"/>
          <w:lang w:val="en-US" w:eastAsia="es-PR"/>
        </w:rPr>
        <w:t xml:space="preserve">Westward </w:t>
      </w:r>
      <w:r>
        <w:rPr>
          <w:rFonts w:ascii="Georgia" w:eastAsia="Times New Roman" w:hAnsi="Georgia" w:cs="Helvetica"/>
          <w:b/>
          <w:bCs/>
          <w:color w:val="444444"/>
          <w:kern w:val="36"/>
          <w:sz w:val="48"/>
          <w:szCs w:val="48"/>
          <w:lang w:val="en-US" w:eastAsia="es-PR"/>
        </w:rPr>
        <w:t>E</w:t>
      </w:r>
      <w:r w:rsidRPr="00ED7D05">
        <w:rPr>
          <w:rFonts w:ascii="Georgia" w:eastAsia="Times New Roman" w:hAnsi="Georgia" w:cs="Helvetica"/>
          <w:b/>
          <w:bCs/>
          <w:color w:val="444444"/>
          <w:kern w:val="36"/>
          <w:sz w:val="48"/>
          <w:szCs w:val="48"/>
          <w:lang w:val="en-US" w:eastAsia="es-PR"/>
        </w:rPr>
        <w:t xml:space="preserve">xpansion: </w:t>
      </w:r>
      <w:r>
        <w:rPr>
          <w:rFonts w:ascii="Georgia" w:eastAsia="Times New Roman" w:hAnsi="Georgia" w:cs="Helvetica"/>
          <w:b/>
          <w:bCs/>
          <w:color w:val="444444"/>
          <w:kern w:val="36"/>
          <w:sz w:val="48"/>
          <w:szCs w:val="48"/>
          <w:lang w:val="en-US" w:eastAsia="es-PR"/>
        </w:rPr>
        <w:t>E</w:t>
      </w:r>
      <w:r w:rsidRPr="00ED7D05">
        <w:rPr>
          <w:rFonts w:ascii="Georgia" w:eastAsia="Times New Roman" w:hAnsi="Georgia" w:cs="Helvetica"/>
          <w:b/>
          <w:bCs/>
          <w:color w:val="444444"/>
          <w:kern w:val="36"/>
          <w:sz w:val="48"/>
          <w:szCs w:val="48"/>
          <w:lang w:val="en-US" w:eastAsia="es-PR"/>
        </w:rPr>
        <w:t>conomic </w:t>
      </w:r>
      <w:r>
        <w:rPr>
          <w:rFonts w:ascii="Georgia" w:eastAsia="Times New Roman" w:hAnsi="Georgia" w:cs="Helvetica"/>
          <w:b/>
          <w:bCs/>
          <w:color w:val="444444"/>
          <w:kern w:val="36"/>
          <w:sz w:val="48"/>
          <w:szCs w:val="48"/>
          <w:lang w:val="en-US" w:eastAsia="es-PR"/>
        </w:rPr>
        <w:t>D</w:t>
      </w:r>
      <w:r w:rsidRPr="00ED7D05">
        <w:rPr>
          <w:rFonts w:ascii="Georgia" w:eastAsia="Times New Roman" w:hAnsi="Georgia" w:cs="Helvetica"/>
          <w:b/>
          <w:bCs/>
          <w:color w:val="444444"/>
          <w:kern w:val="36"/>
          <w:sz w:val="48"/>
          <w:szCs w:val="48"/>
          <w:lang w:val="en-US" w:eastAsia="es-PR"/>
        </w:rPr>
        <w:t>evelopment</w:t>
      </w:r>
    </w:p>
    <w:p w14:paraId="4B94E1D4" w14:textId="3649D93E" w:rsidR="00ED7D05" w:rsidRPr="00ED7D05" w:rsidRDefault="00ED7D05" w:rsidP="00ED7D05">
      <w:pPr>
        <w:shd w:val="clear" w:color="auto" w:fill="FFFFFF"/>
        <w:spacing w:before="100" w:beforeAutospacing="1" w:after="100" w:afterAutospacing="1" w:line="240" w:lineRule="auto"/>
        <w:textAlignment w:val="baseline"/>
        <w:outlineLvl w:val="0"/>
        <w:rPr>
          <w:rFonts w:ascii="Georgia" w:eastAsia="Times New Roman" w:hAnsi="Georgia" w:cs="Helvetica"/>
          <w:b/>
          <w:bCs/>
          <w:color w:val="444444"/>
          <w:kern w:val="36"/>
          <w:sz w:val="48"/>
          <w:szCs w:val="48"/>
          <w:lang w:val="en-US" w:eastAsia="es-PR"/>
        </w:rPr>
      </w:pPr>
      <w:hyperlink r:id="rId5" w:history="1">
        <w:r w:rsidRPr="00ED7D05">
          <w:rPr>
            <w:rStyle w:val="Hyperlink"/>
            <w:lang w:val="en-US"/>
          </w:rPr>
          <w:t>https://www.khanacademy.org/humanities/ap-us-history/period-6/apush-westward-expansion-economic-development/a/westward-expansion-economic-development</w:t>
        </w:r>
      </w:hyperlink>
    </w:p>
    <w:p w14:paraId="7F665A16" w14:textId="77777777" w:rsidR="00ED7D05" w:rsidRPr="00ED7D05" w:rsidRDefault="00ED7D05" w:rsidP="00ED7D05">
      <w:pPr>
        <w:shd w:val="clear" w:color="auto" w:fill="FFFFFF"/>
        <w:spacing w:after="0" w:line="240" w:lineRule="auto"/>
        <w:textAlignment w:val="baseline"/>
        <w:rPr>
          <w:rFonts w:ascii="Georgia" w:eastAsia="Times New Roman" w:hAnsi="Georgia" w:cs="Helvetica"/>
          <w:color w:val="444444"/>
          <w:sz w:val="21"/>
          <w:szCs w:val="21"/>
          <w:lang w:val="en-US" w:eastAsia="es-PR"/>
        </w:rPr>
      </w:pPr>
      <w:r w:rsidRPr="00ED7D05">
        <w:rPr>
          <w:rFonts w:ascii="Georgia" w:eastAsia="Times New Roman" w:hAnsi="Georgia" w:cs="Helvetica"/>
          <w:color w:val="444444"/>
          <w:sz w:val="21"/>
          <w:szCs w:val="21"/>
          <w:bdr w:val="none" w:sz="0" w:space="0" w:color="auto" w:frame="1"/>
          <w:lang w:val="en-US" w:eastAsia="es-PR"/>
        </w:rPr>
        <w:t>In the late nineteenth century, the West developed into a modern agricultural machine--at the expense of farmers.</w:t>
      </w:r>
    </w:p>
    <w:p w14:paraId="149B04B7" w14:textId="77777777" w:rsidR="00ED7D05" w:rsidRPr="00ED7D05" w:rsidRDefault="00ED7D05" w:rsidP="00ED7D05">
      <w:pPr>
        <w:shd w:val="clear" w:color="auto" w:fill="FFFFFF"/>
        <w:spacing w:after="240" w:line="240" w:lineRule="auto"/>
        <w:textAlignment w:val="baseline"/>
        <w:outlineLvl w:val="1"/>
        <w:rPr>
          <w:rFonts w:ascii="Georgia" w:eastAsia="Times New Roman" w:hAnsi="Georgia" w:cs="Helvetica"/>
          <w:color w:val="444444"/>
          <w:sz w:val="21"/>
          <w:szCs w:val="21"/>
          <w:lang w:val="en-US" w:eastAsia="es-PR"/>
        </w:rPr>
      </w:pPr>
    </w:p>
    <w:p w14:paraId="1A10AABD" w14:textId="77777777" w:rsidR="00ED7D05" w:rsidRPr="00ED7D05" w:rsidRDefault="00ED7D05" w:rsidP="00ED7D05">
      <w:pPr>
        <w:shd w:val="clear" w:color="auto" w:fill="FFFFFF"/>
        <w:spacing w:after="240" w:line="240" w:lineRule="auto"/>
        <w:textAlignment w:val="baseline"/>
        <w:outlineLvl w:val="1"/>
        <w:rPr>
          <w:rFonts w:ascii="Georgia" w:eastAsia="Times New Roman" w:hAnsi="Georgia" w:cs="Helvetica"/>
          <w:b/>
          <w:bCs/>
          <w:color w:val="21242C"/>
          <w:sz w:val="45"/>
          <w:szCs w:val="45"/>
          <w:lang w:eastAsia="es-PR"/>
        </w:rPr>
      </w:pPr>
      <w:proofErr w:type="spellStart"/>
      <w:r w:rsidRPr="00ED7D05">
        <w:rPr>
          <w:rFonts w:ascii="Georgia" w:eastAsia="Times New Roman" w:hAnsi="Georgia" w:cs="Helvetica"/>
          <w:b/>
          <w:bCs/>
          <w:color w:val="21242C"/>
          <w:sz w:val="45"/>
          <w:szCs w:val="45"/>
          <w:lang w:eastAsia="es-PR"/>
        </w:rPr>
        <w:t>Overview</w:t>
      </w:r>
      <w:proofErr w:type="spellEnd"/>
    </w:p>
    <w:p w14:paraId="0C72C85D" w14:textId="77777777" w:rsidR="00ED7D05" w:rsidRPr="00ED7D05" w:rsidRDefault="00ED7D05" w:rsidP="00ED7D05">
      <w:pPr>
        <w:numPr>
          <w:ilvl w:val="0"/>
          <w:numId w:val="1"/>
        </w:numPr>
        <w:shd w:val="clear" w:color="auto" w:fill="FFFFFF"/>
        <w:spacing w:line="450" w:lineRule="atLeast"/>
        <w:ind w:left="0"/>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Land, mining, and improved transportation by rail brought settlers to the American West during the Gilded Age.</w:t>
      </w:r>
    </w:p>
    <w:p w14:paraId="2A7D5800" w14:textId="77777777" w:rsidR="00ED7D05" w:rsidRPr="00ED7D05" w:rsidRDefault="00ED7D05" w:rsidP="00ED7D05">
      <w:pPr>
        <w:numPr>
          <w:ilvl w:val="0"/>
          <w:numId w:val="1"/>
        </w:numPr>
        <w:shd w:val="clear" w:color="auto" w:fill="FFFFFF"/>
        <w:spacing w:line="450" w:lineRule="atLeast"/>
        <w:ind w:left="0"/>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New agricultural machinery allowed farmers to increase crop yields with less labor, but falling prices and rising expenses left them in debt.</w:t>
      </w:r>
    </w:p>
    <w:p w14:paraId="25A5C507" w14:textId="77777777" w:rsidR="00ED7D05" w:rsidRPr="00ED7D05" w:rsidRDefault="00ED7D05" w:rsidP="00ED7D05">
      <w:pPr>
        <w:numPr>
          <w:ilvl w:val="0"/>
          <w:numId w:val="1"/>
        </w:numPr>
        <w:shd w:val="clear" w:color="auto" w:fill="FFFFFF"/>
        <w:spacing w:line="450" w:lineRule="atLeast"/>
        <w:ind w:left="0"/>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Farmers began to organize in local and regional cooperatives like the Grange and the Farmers’ Alliance to promote their interests.</w:t>
      </w:r>
    </w:p>
    <w:p w14:paraId="63846CE4" w14:textId="77777777" w:rsidR="00ED7D05" w:rsidRPr="00ED7D05" w:rsidRDefault="00ED7D05" w:rsidP="00ED7D05">
      <w:pPr>
        <w:shd w:val="clear" w:color="auto" w:fill="FFFFFF"/>
        <w:spacing w:before="720" w:after="240" w:line="240" w:lineRule="auto"/>
        <w:textAlignment w:val="baseline"/>
        <w:outlineLvl w:val="1"/>
        <w:rPr>
          <w:rFonts w:ascii="Georgia" w:eastAsia="Times New Roman" w:hAnsi="Georgia" w:cs="Helvetica"/>
          <w:b/>
          <w:bCs/>
          <w:color w:val="21242C"/>
          <w:sz w:val="45"/>
          <w:szCs w:val="45"/>
          <w:lang w:val="en-US" w:eastAsia="es-PR"/>
        </w:rPr>
      </w:pPr>
      <w:r w:rsidRPr="00ED7D05">
        <w:rPr>
          <w:rFonts w:ascii="Georgia" w:eastAsia="Times New Roman" w:hAnsi="Georgia" w:cs="Helvetica"/>
          <w:b/>
          <w:bCs/>
          <w:color w:val="21242C"/>
          <w:sz w:val="45"/>
          <w:szCs w:val="45"/>
          <w:lang w:val="en-US" w:eastAsia="es-PR"/>
        </w:rPr>
        <w:t>Who owns the West?</w:t>
      </w:r>
    </w:p>
    <w:p w14:paraId="6A524E60"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When </w:t>
      </w:r>
      <w:hyperlink r:id="rId6" w:tgtFrame="_blank" w:history="1">
        <w:r w:rsidRPr="00ED7D05">
          <w:rPr>
            <w:rFonts w:ascii="Georgia" w:eastAsia="Times New Roman" w:hAnsi="Georgia" w:cs="Helvetica"/>
            <w:color w:val="0000FF"/>
            <w:sz w:val="30"/>
            <w:szCs w:val="30"/>
            <w:u w:val="single"/>
            <w:bdr w:val="none" w:sz="0" w:space="0" w:color="auto" w:frame="1"/>
            <w:lang w:val="en-US" w:eastAsia="es-PR"/>
          </w:rPr>
          <w:t>Thomas Jefferson</w:t>
        </w:r>
      </w:hyperlink>
      <w:r w:rsidRPr="00ED7D05">
        <w:rPr>
          <w:rFonts w:ascii="Georgia" w:eastAsia="Times New Roman" w:hAnsi="Georgia" w:cs="Helvetica"/>
          <w:color w:val="21242C"/>
          <w:sz w:val="30"/>
          <w:szCs w:val="30"/>
          <w:lang w:val="en-US" w:eastAsia="es-PR"/>
        </w:rPr>
        <w:t> imagined the ideal environment for the republic to thrive, he pictured a country made up of small farms. Independent farmers would make an honest living tilling the soil, and in doing so, they would become virtuous citizens.</w:t>
      </w:r>
    </w:p>
    <w:p w14:paraId="7295BA20"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Before the Civil War, the </w:t>
      </w:r>
      <w:hyperlink r:id="rId7" w:tgtFrame="_blank" w:history="1">
        <w:r w:rsidRPr="00ED7D05">
          <w:rPr>
            <w:rFonts w:ascii="Georgia" w:eastAsia="Times New Roman" w:hAnsi="Georgia" w:cs="Helvetica"/>
            <w:color w:val="0000FF"/>
            <w:sz w:val="30"/>
            <w:szCs w:val="30"/>
            <w:u w:val="single"/>
            <w:bdr w:val="none" w:sz="0" w:space="0" w:color="auto" w:frame="1"/>
            <w:lang w:val="en-US" w:eastAsia="es-PR"/>
          </w:rPr>
          <w:t>Free-Soil movement</w:t>
        </w:r>
      </w:hyperlink>
      <w:r w:rsidRPr="00ED7D05">
        <w:rPr>
          <w:rFonts w:ascii="Georgia" w:eastAsia="Times New Roman" w:hAnsi="Georgia" w:cs="Helvetica"/>
          <w:color w:val="21242C"/>
          <w:sz w:val="30"/>
          <w:szCs w:val="30"/>
          <w:lang w:val="en-US" w:eastAsia="es-PR"/>
        </w:rPr>
        <w:t> and the Republican Party embraced this idea for the American West: a territory reserved for small white farmers, unchallenged by the wealthy plantation owners who could buy up vast tracts of land and employ slave labor. (The indigenous residents of the West did not figure into their vision, except as obstacles to remove).</w:t>
      </w:r>
    </w:p>
    <w:p w14:paraId="75124420"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During the Civil War, the Republican-controlled Congress worked to make the dream of a farmer’s paradise a reality by passing the </w:t>
      </w:r>
      <w:hyperlink r:id="rId8" w:tgtFrame="_blank" w:history="1">
        <w:r w:rsidRPr="00ED7D05">
          <w:rPr>
            <w:rFonts w:ascii="Georgia" w:eastAsia="Times New Roman" w:hAnsi="Georgia" w:cs="Helvetica"/>
            <w:color w:val="0000FF"/>
            <w:sz w:val="30"/>
            <w:szCs w:val="30"/>
            <w:u w:val="single"/>
            <w:bdr w:val="none" w:sz="0" w:space="0" w:color="auto" w:frame="1"/>
            <w:lang w:val="en-US" w:eastAsia="es-PR"/>
          </w:rPr>
          <w:t>Homestead Act</w:t>
        </w:r>
      </w:hyperlink>
      <w:r w:rsidRPr="00ED7D05">
        <w:rPr>
          <w:rFonts w:ascii="Georgia" w:eastAsia="Times New Roman" w:hAnsi="Georgia" w:cs="Helvetica"/>
          <w:color w:val="21242C"/>
          <w:sz w:val="30"/>
          <w:szCs w:val="30"/>
          <w:lang w:val="en-US" w:eastAsia="es-PR"/>
        </w:rPr>
        <w:t xml:space="preserve">, which granted up to 160 acres of western land to loyal citizens. The US </w:t>
      </w:r>
      <w:r w:rsidRPr="00ED7D05">
        <w:rPr>
          <w:rFonts w:ascii="Georgia" w:eastAsia="Times New Roman" w:hAnsi="Georgia" w:cs="Helvetica"/>
          <w:color w:val="21242C"/>
          <w:sz w:val="30"/>
          <w:szCs w:val="30"/>
          <w:lang w:val="en-US" w:eastAsia="es-PR"/>
        </w:rPr>
        <w:lastRenderedPageBreak/>
        <w:t xml:space="preserve">government also helped westward expansion by granting land to railroad companies and extending telegraph wires across the </w:t>
      </w:r>
      <w:proofErr w:type="gramStart"/>
      <w:r w:rsidRPr="00ED7D05">
        <w:rPr>
          <w:rFonts w:ascii="Georgia" w:eastAsia="Times New Roman" w:hAnsi="Georgia" w:cs="Helvetica"/>
          <w:color w:val="21242C"/>
          <w:sz w:val="30"/>
          <w:szCs w:val="30"/>
          <w:lang w:val="en-US" w:eastAsia="es-PR"/>
        </w:rPr>
        <w:t>country.</w:t>
      </w:r>
      <w:r w:rsidRPr="00ED7D05">
        <w:rPr>
          <w:rFonts w:ascii="Georgia" w:eastAsia="Times New Roman" w:hAnsi="Georgia" w:cs="Times New Roman"/>
          <w:color w:val="21242C"/>
          <w:sz w:val="30"/>
          <w:szCs w:val="30"/>
          <w:bdr w:val="none" w:sz="0" w:space="0" w:color="auto" w:frame="1"/>
          <w:lang w:val="en-US" w:eastAsia="es-PR"/>
        </w:rPr>
        <w:t>^</w:t>
      </w:r>
      <w:proofErr w:type="gramEnd"/>
      <w:r w:rsidRPr="00ED7D05">
        <w:rPr>
          <w:rFonts w:ascii="Georgia" w:eastAsia="Times New Roman" w:hAnsi="Georgia" w:cs="Times New Roman"/>
          <w:color w:val="21242C"/>
          <w:sz w:val="30"/>
          <w:szCs w:val="30"/>
          <w:bdr w:val="none" w:sz="0" w:space="0" w:color="auto" w:frame="1"/>
          <w:lang w:val="en-US" w:eastAsia="es-PR"/>
        </w:rPr>
        <w:t>1</w:t>
      </w:r>
      <w:r w:rsidRPr="00ED7D05">
        <w:rPr>
          <w:rFonts w:ascii="Georgia" w:eastAsia="Times New Roman" w:hAnsi="Georgia" w:cs="Times New Roman"/>
          <w:color w:val="21242C"/>
          <w:sz w:val="21"/>
          <w:szCs w:val="21"/>
          <w:bdr w:val="none" w:sz="0" w:space="0" w:color="auto" w:frame="1"/>
          <w:lang w:val="en-US" w:eastAsia="es-PR"/>
        </w:rPr>
        <w:t>1</w:t>
      </w:r>
      <w:r w:rsidRPr="00ED7D05">
        <w:rPr>
          <w:rFonts w:ascii="Georgia" w:eastAsia="Times New Roman" w:hAnsi="Georgia" w:cs="Helvetica"/>
          <w:color w:val="21242C"/>
          <w:sz w:val="30"/>
          <w:szCs w:val="30"/>
          <w:bdr w:val="none" w:sz="0" w:space="0" w:color="auto" w:frame="1"/>
          <w:lang w:val="en-US" w:eastAsia="es-PR"/>
        </w:rPr>
        <w:t>start superscript, 1, end superscript</w:t>
      </w:r>
    </w:p>
    <w:p w14:paraId="58CC6C0C"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After the Civil War, the dream of independent farms remained, but the reality was more complex. Just as big business was coming to dominate the factories of eastern cities, so too were powerful corporate interests beginning to elbow out the independent farmers, miners, and cowboys who had built the image of the West as the land of opportunity for the rugged individual.</w:t>
      </w:r>
    </w:p>
    <w:p w14:paraId="3559DBE8" w14:textId="77777777" w:rsidR="00ED7D05" w:rsidRPr="00ED7D05" w:rsidRDefault="00ED7D05" w:rsidP="00ED7D05">
      <w:pPr>
        <w:shd w:val="clear" w:color="auto" w:fill="FFFFFF"/>
        <w:spacing w:before="720" w:after="240" w:line="240" w:lineRule="auto"/>
        <w:textAlignment w:val="baseline"/>
        <w:outlineLvl w:val="1"/>
        <w:rPr>
          <w:rFonts w:ascii="Georgia" w:eastAsia="Times New Roman" w:hAnsi="Georgia" w:cs="Helvetica"/>
          <w:b/>
          <w:bCs/>
          <w:color w:val="21242C"/>
          <w:sz w:val="45"/>
          <w:szCs w:val="45"/>
          <w:lang w:val="en-US" w:eastAsia="es-PR"/>
        </w:rPr>
      </w:pPr>
      <w:r w:rsidRPr="00ED7D05">
        <w:rPr>
          <w:rFonts w:ascii="Georgia" w:eastAsia="Times New Roman" w:hAnsi="Georgia" w:cs="Helvetica"/>
          <w:b/>
          <w:bCs/>
          <w:color w:val="21242C"/>
          <w:sz w:val="45"/>
          <w:szCs w:val="45"/>
          <w:lang w:val="en-US" w:eastAsia="es-PR"/>
        </w:rPr>
        <w:t>Developing the West</w:t>
      </w:r>
    </w:p>
    <w:p w14:paraId="53561B10"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A variety of factors enticed American settlers and immigrants to head west in the late nineteenth century. Chief among these was the availability of cheap land for farming, logging, and ranching. Hundreds of thousands of people obtained land through the </w:t>
      </w:r>
      <w:r w:rsidRPr="00ED7D05">
        <w:rPr>
          <w:rFonts w:ascii="Georgia" w:eastAsia="Times New Roman" w:hAnsi="Georgia" w:cs="Helvetica"/>
          <w:b/>
          <w:bCs/>
          <w:color w:val="21242C"/>
          <w:sz w:val="30"/>
          <w:szCs w:val="30"/>
          <w:bdr w:val="none" w:sz="0" w:space="0" w:color="auto" w:frame="1"/>
          <w:lang w:val="en-US" w:eastAsia="es-PR"/>
        </w:rPr>
        <w:t>Homestead Act</w:t>
      </w:r>
      <w:r w:rsidRPr="00ED7D05">
        <w:rPr>
          <w:rFonts w:ascii="Georgia" w:eastAsia="Times New Roman" w:hAnsi="Georgia" w:cs="Helvetica"/>
          <w:color w:val="21242C"/>
          <w:sz w:val="30"/>
          <w:szCs w:val="30"/>
          <w:lang w:val="en-US" w:eastAsia="es-PR"/>
        </w:rPr>
        <w:t xml:space="preserve">: through it, the US government transferred more than 270 million acres of public lands into private </w:t>
      </w:r>
      <w:proofErr w:type="gramStart"/>
      <w:r w:rsidRPr="00ED7D05">
        <w:rPr>
          <w:rFonts w:ascii="Georgia" w:eastAsia="Times New Roman" w:hAnsi="Georgia" w:cs="Helvetica"/>
          <w:color w:val="21242C"/>
          <w:sz w:val="30"/>
          <w:szCs w:val="30"/>
          <w:lang w:val="en-US" w:eastAsia="es-PR"/>
        </w:rPr>
        <w:t>hands.</w:t>
      </w:r>
      <w:r w:rsidRPr="00ED7D05">
        <w:rPr>
          <w:rFonts w:ascii="Georgia" w:eastAsia="Times New Roman" w:hAnsi="Georgia" w:cs="Times New Roman"/>
          <w:color w:val="21242C"/>
          <w:sz w:val="30"/>
          <w:szCs w:val="30"/>
          <w:bdr w:val="none" w:sz="0" w:space="0" w:color="auto" w:frame="1"/>
          <w:lang w:val="en-US" w:eastAsia="es-PR"/>
        </w:rPr>
        <w:t>^</w:t>
      </w:r>
      <w:proofErr w:type="gramEnd"/>
      <w:r w:rsidRPr="00ED7D05">
        <w:rPr>
          <w:rFonts w:ascii="Georgia" w:eastAsia="Times New Roman" w:hAnsi="Georgia" w:cs="Times New Roman"/>
          <w:color w:val="21242C"/>
          <w:sz w:val="30"/>
          <w:szCs w:val="30"/>
          <w:bdr w:val="none" w:sz="0" w:space="0" w:color="auto" w:frame="1"/>
          <w:lang w:val="en-US" w:eastAsia="es-PR"/>
        </w:rPr>
        <w:t>2</w:t>
      </w:r>
      <w:r w:rsidRPr="00ED7D05">
        <w:rPr>
          <w:rFonts w:ascii="Georgia" w:eastAsia="Times New Roman" w:hAnsi="Georgia" w:cs="Times New Roman"/>
          <w:color w:val="21242C"/>
          <w:sz w:val="21"/>
          <w:szCs w:val="21"/>
          <w:bdr w:val="none" w:sz="0" w:space="0" w:color="auto" w:frame="1"/>
          <w:lang w:val="en-US" w:eastAsia="es-PR"/>
        </w:rPr>
        <w:t>2</w:t>
      </w:r>
      <w:r w:rsidRPr="00ED7D05">
        <w:rPr>
          <w:rFonts w:ascii="Georgia" w:eastAsia="Times New Roman" w:hAnsi="Georgia" w:cs="Helvetica"/>
          <w:color w:val="21242C"/>
          <w:sz w:val="30"/>
          <w:szCs w:val="30"/>
          <w:bdr w:val="none" w:sz="0" w:space="0" w:color="auto" w:frame="1"/>
          <w:lang w:val="en-US" w:eastAsia="es-PR"/>
        </w:rPr>
        <w:t>squared</w:t>
      </w:r>
    </w:p>
    <w:p w14:paraId="29590F1A"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The discovery of precious metals and minerals also drew people to the West. Miners discovered gold, silver, and copper in several western states. The discovery of silver in the </w:t>
      </w:r>
      <w:r w:rsidRPr="00ED7D05">
        <w:rPr>
          <w:rFonts w:ascii="Georgia" w:eastAsia="Times New Roman" w:hAnsi="Georgia" w:cs="Helvetica"/>
          <w:b/>
          <w:bCs/>
          <w:color w:val="21242C"/>
          <w:sz w:val="30"/>
          <w:szCs w:val="30"/>
          <w:bdr w:val="none" w:sz="0" w:space="0" w:color="auto" w:frame="1"/>
          <w:lang w:val="en-US" w:eastAsia="es-PR"/>
        </w:rPr>
        <w:t>Comstock Lode</w:t>
      </w:r>
      <w:r w:rsidRPr="00ED7D05">
        <w:rPr>
          <w:rFonts w:ascii="Georgia" w:eastAsia="Times New Roman" w:hAnsi="Georgia" w:cs="Helvetica"/>
          <w:color w:val="21242C"/>
          <w:sz w:val="30"/>
          <w:szCs w:val="30"/>
          <w:lang w:val="en-US" w:eastAsia="es-PR"/>
        </w:rPr>
        <w:t> in Nevada in 1858 prompted the largest rush of prospectors since the California gold rush a decade earlier. Hordes of miners looking to strike it rich created short-lived </w:t>
      </w:r>
      <w:r w:rsidRPr="00ED7D05">
        <w:rPr>
          <w:rFonts w:ascii="Georgia" w:eastAsia="Times New Roman" w:hAnsi="Georgia" w:cs="Helvetica"/>
          <w:b/>
          <w:bCs/>
          <w:color w:val="21242C"/>
          <w:sz w:val="30"/>
          <w:szCs w:val="30"/>
          <w:bdr w:val="none" w:sz="0" w:space="0" w:color="auto" w:frame="1"/>
          <w:lang w:val="en-US" w:eastAsia="es-PR"/>
        </w:rPr>
        <w:t>“boomtowns”</w:t>
      </w:r>
      <w:r w:rsidRPr="00ED7D05">
        <w:rPr>
          <w:rFonts w:ascii="Georgia" w:eastAsia="Times New Roman" w:hAnsi="Georgia" w:cs="Helvetica"/>
          <w:color w:val="21242C"/>
          <w:sz w:val="30"/>
          <w:szCs w:val="30"/>
          <w:lang w:val="en-US" w:eastAsia="es-PR"/>
        </w:rPr>
        <w:t> that swiftly turned into abandoned </w:t>
      </w:r>
      <w:r w:rsidRPr="00ED7D05">
        <w:rPr>
          <w:rFonts w:ascii="Georgia" w:eastAsia="Times New Roman" w:hAnsi="Georgia" w:cs="Helvetica"/>
          <w:b/>
          <w:bCs/>
          <w:color w:val="21242C"/>
          <w:sz w:val="30"/>
          <w:szCs w:val="30"/>
          <w:bdr w:val="none" w:sz="0" w:space="0" w:color="auto" w:frame="1"/>
          <w:lang w:val="en-US" w:eastAsia="es-PR"/>
        </w:rPr>
        <w:t>“ghost towns”</w:t>
      </w:r>
      <w:r w:rsidRPr="00ED7D05">
        <w:rPr>
          <w:rFonts w:ascii="Georgia" w:eastAsia="Times New Roman" w:hAnsi="Georgia" w:cs="Helvetica"/>
          <w:color w:val="21242C"/>
          <w:sz w:val="30"/>
          <w:szCs w:val="30"/>
          <w:lang w:val="en-US" w:eastAsia="es-PR"/>
        </w:rPr>
        <w:t xml:space="preserve"> when the communities exhausted the easily-accessible minerals. By the 1880s, only large mining corporations had the money and machinery necessary to undertake the difficult work of extracting ore from deep in the </w:t>
      </w:r>
      <w:proofErr w:type="gramStart"/>
      <w:r w:rsidRPr="00ED7D05">
        <w:rPr>
          <w:rFonts w:ascii="Georgia" w:eastAsia="Times New Roman" w:hAnsi="Georgia" w:cs="Helvetica"/>
          <w:color w:val="21242C"/>
          <w:sz w:val="30"/>
          <w:szCs w:val="30"/>
          <w:lang w:val="en-US" w:eastAsia="es-PR"/>
        </w:rPr>
        <w:t>earth.</w:t>
      </w:r>
      <w:r w:rsidRPr="00ED7D05">
        <w:rPr>
          <w:rFonts w:ascii="Georgia" w:eastAsia="Times New Roman" w:hAnsi="Georgia" w:cs="Times New Roman"/>
          <w:color w:val="21242C"/>
          <w:sz w:val="30"/>
          <w:szCs w:val="30"/>
          <w:bdr w:val="none" w:sz="0" w:space="0" w:color="auto" w:frame="1"/>
          <w:lang w:val="en-US" w:eastAsia="es-PR"/>
        </w:rPr>
        <w:t>^</w:t>
      </w:r>
      <w:proofErr w:type="gramEnd"/>
      <w:r w:rsidRPr="00ED7D05">
        <w:rPr>
          <w:rFonts w:ascii="Georgia" w:eastAsia="Times New Roman" w:hAnsi="Georgia" w:cs="Times New Roman"/>
          <w:color w:val="21242C"/>
          <w:sz w:val="30"/>
          <w:szCs w:val="30"/>
          <w:bdr w:val="none" w:sz="0" w:space="0" w:color="auto" w:frame="1"/>
          <w:lang w:val="en-US" w:eastAsia="es-PR"/>
        </w:rPr>
        <w:t>3</w:t>
      </w:r>
      <w:r w:rsidRPr="00ED7D05">
        <w:rPr>
          <w:rFonts w:ascii="Georgia" w:eastAsia="Times New Roman" w:hAnsi="Georgia" w:cs="Times New Roman"/>
          <w:color w:val="21242C"/>
          <w:sz w:val="21"/>
          <w:szCs w:val="21"/>
          <w:bdr w:val="none" w:sz="0" w:space="0" w:color="auto" w:frame="1"/>
          <w:lang w:val="en-US" w:eastAsia="es-PR"/>
        </w:rPr>
        <w:t>3</w:t>
      </w:r>
      <w:r w:rsidRPr="00ED7D05">
        <w:rPr>
          <w:rFonts w:ascii="Georgia" w:eastAsia="Times New Roman" w:hAnsi="Georgia" w:cs="Helvetica"/>
          <w:color w:val="21242C"/>
          <w:sz w:val="30"/>
          <w:szCs w:val="30"/>
          <w:bdr w:val="none" w:sz="0" w:space="0" w:color="auto" w:frame="1"/>
          <w:lang w:val="en-US" w:eastAsia="es-PR"/>
        </w:rPr>
        <w:t>cubed</w:t>
      </w:r>
    </w:p>
    <w:p w14:paraId="58A52D90" w14:textId="77777777" w:rsidR="00ED7D05" w:rsidRPr="00ED7D05" w:rsidRDefault="00ED7D05" w:rsidP="00ED7D05">
      <w:pPr>
        <w:shd w:val="clear" w:color="auto" w:fill="FFFFFF"/>
        <w:spacing w:after="0" w:line="294" w:lineRule="atLeast"/>
        <w:jc w:val="center"/>
        <w:textAlignment w:val="baseline"/>
        <w:rPr>
          <w:rFonts w:ascii="Georgia" w:eastAsia="Times New Roman" w:hAnsi="Georgia" w:cs="Helvetica"/>
          <w:color w:val="21242C"/>
          <w:sz w:val="21"/>
          <w:szCs w:val="21"/>
          <w:lang w:eastAsia="es-PR"/>
        </w:rPr>
      </w:pPr>
      <w:r w:rsidRPr="00ED7D05">
        <w:rPr>
          <w:rFonts w:ascii="Georgia" w:eastAsia="Times New Roman" w:hAnsi="Georgia" w:cs="Helvetica"/>
          <w:noProof/>
          <w:color w:val="21242C"/>
          <w:sz w:val="21"/>
          <w:szCs w:val="21"/>
          <w:lang w:eastAsia="es-PR"/>
        </w:rPr>
        <w:lastRenderedPageBreak/>
        <w:drawing>
          <wp:inline distT="0" distB="0" distL="0" distR="0" wp14:anchorId="10E7C24A" wp14:editId="261550A6">
            <wp:extent cx="6400800" cy="5236210"/>
            <wp:effectExtent l="0" t="0" r="0" b="2540"/>
            <wp:docPr id="2" name="Picture 2" descr="Artist's depiction of the town of Virgini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st's depiction of the town of Virginia C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5236210"/>
                    </a:xfrm>
                    <a:prstGeom prst="rect">
                      <a:avLst/>
                    </a:prstGeom>
                    <a:noFill/>
                    <a:ln>
                      <a:noFill/>
                    </a:ln>
                  </pic:spPr>
                </pic:pic>
              </a:graphicData>
            </a:graphic>
          </wp:inline>
        </w:drawing>
      </w:r>
    </w:p>
    <w:p w14:paraId="53D1D457" w14:textId="77777777" w:rsidR="00ED7D05" w:rsidRPr="00ED7D05" w:rsidRDefault="00ED7D05" w:rsidP="00ED7D05">
      <w:pPr>
        <w:shd w:val="clear" w:color="auto" w:fill="FFFFFF"/>
        <w:spacing w:line="450" w:lineRule="atLeast"/>
        <w:ind w:left="-15" w:right="-15"/>
        <w:jc w:val="center"/>
        <w:textAlignment w:val="baseline"/>
        <w:rPr>
          <w:rFonts w:ascii="Georgia" w:eastAsia="Times New Roman" w:hAnsi="Georgia" w:cs="Helvetica"/>
          <w:color w:val="21242C"/>
          <w:sz w:val="30"/>
          <w:szCs w:val="30"/>
          <w:bdr w:val="none" w:sz="0" w:space="0" w:color="auto" w:frame="1"/>
          <w:lang w:val="en-US" w:eastAsia="es-PR"/>
        </w:rPr>
      </w:pPr>
      <w:r w:rsidRPr="00ED7D05">
        <w:rPr>
          <w:rFonts w:ascii="Georgia" w:eastAsia="Times New Roman" w:hAnsi="Georgia" w:cs="Helvetica"/>
          <w:color w:val="21242C"/>
          <w:sz w:val="30"/>
          <w:szCs w:val="30"/>
          <w:bdr w:val="none" w:sz="0" w:space="0" w:color="auto" w:frame="1"/>
          <w:lang w:val="en-US" w:eastAsia="es-PR"/>
        </w:rPr>
        <w:t>Artist's depiction of the town of Virginia City.</w:t>
      </w:r>
    </w:p>
    <w:p w14:paraId="33CBDE14" w14:textId="77777777" w:rsidR="00ED7D05" w:rsidRPr="00ED7D05" w:rsidRDefault="00ED7D05" w:rsidP="00ED7D05">
      <w:pPr>
        <w:shd w:val="clear" w:color="auto" w:fill="FFFFFF"/>
        <w:spacing w:line="285" w:lineRule="atLeast"/>
        <w:textAlignment w:val="baseline"/>
        <w:rPr>
          <w:rFonts w:ascii="Georgia" w:eastAsia="Times New Roman" w:hAnsi="Georgia" w:cs="Helvetica"/>
          <w:color w:val="21242C"/>
          <w:sz w:val="21"/>
          <w:szCs w:val="21"/>
          <w:lang w:eastAsia="es-PR"/>
        </w:rPr>
      </w:pPr>
      <w:r w:rsidRPr="00ED7D05">
        <w:rPr>
          <w:rFonts w:ascii="Georgia" w:eastAsia="Times New Roman" w:hAnsi="Georgia" w:cs="Helvetica"/>
          <w:color w:val="21242C"/>
          <w:sz w:val="21"/>
          <w:szCs w:val="21"/>
          <w:lang w:val="en-US" w:eastAsia="es-PR"/>
        </w:rPr>
        <w:t xml:space="preserve">Artist’s depiction of Virginia City, a mining boomtown that sprang up in Nevada after the discovery of the Comstock Lode. </w:t>
      </w:r>
      <w:proofErr w:type="spellStart"/>
      <w:r w:rsidRPr="00ED7D05">
        <w:rPr>
          <w:rFonts w:ascii="Georgia" w:eastAsia="Times New Roman" w:hAnsi="Georgia" w:cs="Helvetica"/>
          <w:color w:val="21242C"/>
          <w:sz w:val="21"/>
          <w:szCs w:val="21"/>
          <w:lang w:eastAsia="es-PR"/>
        </w:rPr>
        <w:t>Image</w:t>
      </w:r>
      <w:proofErr w:type="spellEnd"/>
      <w:r w:rsidRPr="00ED7D05">
        <w:rPr>
          <w:rFonts w:ascii="Georgia" w:eastAsia="Times New Roman" w:hAnsi="Georgia" w:cs="Helvetica"/>
          <w:color w:val="21242C"/>
          <w:sz w:val="21"/>
          <w:szCs w:val="21"/>
          <w:lang w:eastAsia="es-PR"/>
        </w:rPr>
        <w:t xml:space="preserve"> </w:t>
      </w:r>
      <w:proofErr w:type="spellStart"/>
      <w:r w:rsidRPr="00ED7D05">
        <w:rPr>
          <w:rFonts w:ascii="Georgia" w:eastAsia="Times New Roman" w:hAnsi="Georgia" w:cs="Helvetica"/>
          <w:color w:val="21242C"/>
          <w:sz w:val="21"/>
          <w:szCs w:val="21"/>
          <w:lang w:eastAsia="es-PR"/>
        </w:rPr>
        <w:t>credit</w:t>
      </w:r>
      <w:proofErr w:type="spellEnd"/>
      <w:r w:rsidRPr="00ED7D05">
        <w:rPr>
          <w:rFonts w:ascii="Georgia" w:eastAsia="Times New Roman" w:hAnsi="Georgia" w:cs="Helvetica"/>
          <w:color w:val="21242C"/>
          <w:sz w:val="21"/>
          <w:szCs w:val="21"/>
          <w:lang w:eastAsia="es-PR"/>
        </w:rPr>
        <w:t>: </w:t>
      </w:r>
      <w:hyperlink r:id="rId10" w:anchor="/media/File:Birds_Eye_View_Virginia_City_1875_drawing.JPG" w:tgtFrame="_blank" w:history="1">
        <w:r w:rsidRPr="00ED7D05">
          <w:rPr>
            <w:rFonts w:ascii="Georgia" w:eastAsia="Times New Roman" w:hAnsi="Georgia" w:cs="Helvetica"/>
            <w:color w:val="0000FF"/>
            <w:sz w:val="21"/>
            <w:szCs w:val="21"/>
            <w:u w:val="single"/>
            <w:bdr w:val="none" w:sz="0" w:space="0" w:color="auto" w:frame="1"/>
            <w:lang w:eastAsia="es-PR"/>
          </w:rPr>
          <w:t xml:space="preserve">Wikimedia </w:t>
        </w:r>
        <w:proofErr w:type="spellStart"/>
        <w:r w:rsidRPr="00ED7D05">
          <w:rPr>
            <w:rFonts w:ascii="Georgia" w:eastAsia="Times New Roman" w:hAnsi="Georgia" w:cs="Helvetica"/>
            <w:color w:val="0000FF"/>
            <w:sz w:val="21"/>
            <w:szCs w:val="21"/>
            <w:u w:val="single"/>
            <w:bdr w:val="none" w:sz="0" w:space="0" w:color="auto" w:frame="1"/>
            <w:lang w:eastAsia="es-PR"/>
          </w:rPr>
          <w:t>Commons</w:t>
        </w:r>
        <w:proofErr w:type="spellEnd"/>
      </w:hyperlink>
    </w:p>
    <w:p w14:paraId="2F138241"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 xml:space="preserve">But the greatest contributor to the development of the West was the railroad. Eager to promote trade and transportation, federal, state, and local governments granted land to railroad companies. The companies used that land to triple the miles of railroad track in the United States between 1860 and 1880, all while turning a tidy profit selling excess land to settlers and </w:t>
      </w:r>
      <w:proofErr w:type="gramStart"/>
      <w:r w:rsidRPr="00ED7D05">
        <w:rPr>
          <w:rFonts w:ascii="Georgia" w:eastAsia="Times New Roman" w:hAnsi="Georgia" w:cs="Helvetica"/>
          <w:color w:val="21242C"/>
          <w:sz w:val="30"/>
          <w:szCs w:val="30"/>
          <w:lang w:val="en-US" w:eastAsia="es-PR"/>
        </w:rPr>
        <w:t>speculators.</w:t>
      </w:r>
      <w:r w:rsidRPr="00ED7D05">
        <w:rPr>
          <w:rFonts w:ascii="Georgia" w:eastAsia="Times New Roman" w:hAnsi="Georgia" w:cs="Times New Roman"/>
          <w:color w:val="21242C"/>
          <w:sz w:val="30"/>
          <w:szCs w:val="30"/>
          <w:bdr w:val="none" w:sz="0" w:space="0" w:color="auto" w:frame="1"/>
          <w:lang w:val="en-US" w:eastAsia="es-PR"/>
        </w:rPr>
        <w:t>^</w:t>
      </w:r>
      <w:proofErr w:type="gramEnd"/>
      <w:r w:rsidRPr="00ED7D05">
        <w:rPr>
          <w:rFonts w:ascii="Georgia" w:eastAsia="Times New Roman" w:hAnsi="Georgia" w:cs="Times New Roman"/>
          <w:color w:val="21242C"/>
          <w:sz w:val="30"/>
          <w:szCs w:val="30"/>
          <w:bdr w:val="none" w:sz="0" w:space="0" w:color="auto" w:frame="1"/>
          <w:lang w:val="en-US" w:eastAsia="es-PR"/>
        </w:rPr>
        <w:t>4</w:t>
      </w:r>
      <w:r w:rsidRPr="00ED7D05">
        <w:rPr>
          <w:rFonts w:ascii="Georgia" w:eastAsia="Times New Roman" w:hAnsi="Georgia" w:cs="Times New Roman"/>
          <w:color w:val="21242C"/>
          <w:sz w:val="21"/>
          <w:szCs w:val="21"/>
          <w:bdr w:val="none" w:sz="0" w:space="0" w:color="auto" w:frame="1"/>
          <w:lang w:val="en-US" w:eastAsia="es-PR"/>
        </w:rPr>
        <w:t>4</w:t>
      </w:r>
      <w:r w:rsidRPr="00ED7D05">
        <w:rPr>
          <w:rFonts w:ascii="Georgia" w:eastAsia="Times New Roman" w:hAnsi="Georgia" w:cs="Helvetica"/>
          <w:color w:val="21242C"/>
          <w:sz w:val="30"/>
          <w:szCs w:val="30"/>
          <w:bdr w:val="none" w:sz="0" w:space="0" w:color="auto" w:frame="1"/>
          <w:lang w:val="en-US" w:eastAsia="es-PR"/>
        </w:rPr>
        <w:t>start superscript, 4, end superscript</w:t>
      </w:r>
    </w:p>
    <w:p w14:paraId="1A78BB0D"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 xml:space="preserve">The railroads opened up the West not only to settlement but to the world market, making it possible to ship meat and crops to distant cities and even across oceans. To do so, the railroads even transformed time itself: in 1883 </w:t>
      </w:r>
      <w:r w:rsidRPr="00ED7D05">
        <w:rPr>
          <w:rFonts w:ascii="Georgia" w:eastAsia="Times New Roman" w:hAnsi="Georgia" w:cs="Helvetica"/>
          <w:color w:val="21242C"/>
          <w:sz w:val="30"/>
          <w:szCs w:val="30"/>
          <w:lang w:val="en-US" w:eastAsia="es-PR"/>
        </w:rPr>
        <w:lastRenderedPageBreak/>
        <w:t>the railroad companies coordinated their schedules by dividing the United States into four </w:t>
      </w:r>
      <w:r w:rsidRPr="00ED7D05">
        <w:rPr>
          <w:rFonts w:ascii="Georgia" w:eastAsia="Times New Roman" w:hAnsi="Georgia" w:cs="Helvetica"/>
          <w:b/>
          <w:bCs/>
          <w:color w:val="21242C"/>
          <w:sz w:val="30"/>
          <w:szCs w:val="30"/>
          <w:bdr w:val="none" w:sz="0" w:space="0" w:color="auto" w:frame="1"/>
          <w:lang w:val="en-US" w:eastAsia="es-PR"/>
        </w:rPr>
        <w:t>time zones</w:t>
      </w:r>
      <w:r w:rsidRPr="00ED7D05">
        <w:rPr>
          <w:rFonts w:ascii="Georgia" w:eastAsia="Times New Roman" w:hAnsi="Georgia" w:cs="Helvetica"/>
          <w:color w:val="21242C"/>
          <w:sz w:val="30"/>
          <w:szCs w:val="30"/>
          <w:lang w:val="en-US" w:eastAsia="es-PR"/>
        </w:rPr>
        <w:t xml:space="preserve">, which are still the standard </w:t>
      </w:r>
      <w:proofErr w:type="gramStart"/>
      <w:r w:rsidRPr="00ED7D05">
        <w:rPr>
          <w:rFonts w:ascii="Georgia" w:eastAsia="Times New Roman" w:hAnsi="Georgia" w:cs="Helvetica"/>
          <w:color w:val="21242C"/>
          <w:sz w:val="30"/>
          <w:szCs w:val="30"/>
          <w:lang w:val="en-US" w:eastAsia="es-PR"/>
        </w:rPr>
        <w:t>today.</w:t>
      </w:r>
      <w:r w:rsidRPr="00ED7D05">
        <w:rPr>
          <w:rFonts w:ascii="Georgia" w:eastAsia="Times New Roman" w:hAnsi="Georgia" w:cs="Times New Roman"/>
          <w:color w:val="21242C"/>
          <w:sz w:val="30"/>
          <w:szCs w:val="30"/>
          <w:bdr w:val="none" w:sz="0" w:space="0" w:color="auto" w:frame="1"/>
          <w:lang w:val="en-US" w:eastAsia="es-PR"/>
        </w:rPr>
        <w:t>^</w:t>
      </w:r>
      <w:proofErr w:type="gramEnd"/>
      <w:r w:rsidRPr="00ED7D05">
        <w:rPr>
          <w:rFonts w:ascii="Georgia" w:eastAsia="Times New Roman" w:hAnsi="Georgia" w:cs="Times New Roman"/>
          <w:color w:val="21242C"/>
          <w:sz w:val="30"/>
          <w:szCs w:val="30"/>
          <w:bdr w:val="none" w:sz="0" w:space="0" w:color="auto" w:frame="1"/>
          <w:lang w:val="en-US" w:eastAsia="es-PR"/>
        </w:rPr>
        <w:t>5</w:t>
      </w:r>
      <w:r w:rsidRPr="00ED7D05">
        <w:rPr>
          <w:rFonts w:ascii="Georgia" w:eastAsia="Times New Roman" w:hAnsi="Georgia" w:cs="Times New Roman"/>
          <w:color w:val="21242C"/>
          <w:sz w:val="21"/>
          <w:szCs w:val="21"/>
          <w:bdr w:val="none" w:sz="0" w:space="0" w:color="auto" w:frame="1"/>
          <w:lang w:val="en-US" w:eastAsia="es-PR"/>
        </w:rPr>
        <w:t>5</w:t>
      </w:r>
      <w:r w:rsidRPr="00ED7D05">
        <w:rPr>
          <w:rFonts w:ascii="Georgia" w:eastAsia="Times New Roman" w:hAnsi="Georgia" w:cs="Helvetica"/>
          <w:color w:val="21242C"/>
          <w:sz w:val="30"/>
          <w:szCs w:val="30"/>
          <w:bdr w:val="none" w:sz="0" w:space="0" w:color="auto" w:frame="1"/>
          <w:lang w:val="en-US" w:eastAsia="es-PR"/>
        </w:rPr>
        <w:t>start superscript, 5, end superscript</w:t>
      </w:r>
    </w:p>
    <w:p w14:paraId="32B1DDCE" w14:textId="77777777" w:rsidR="00ED7D05" w:rsidRPr="00ED7D05" w:rsidRDefault="00ED7D05" w:rsidP="00ED7D05">
      <w:pPr>
        <w:shd w:val="clear" w:color="auto" w:fill="FFFFFF"/>
        <w:spacing w:before="720" w:after="240" w:line="240" w:lineRule="auto"/>
        <w:textAlignment w:val="baseline"/>
        <w:outlineLvl w:val="1"/>
        <w:rPr>
          <w:rFonts w:ascii="Georgia" w:eastAsia="Times New Roman" w:hAnsi="Georgia" w:cs="Helvetica"/>
          <w:b/>
          <w:bCs/>
          <w:color w:val="21242C"/>
          <w:sz w:val="45"/>
          <w:szCs w:val="45"/>
          <w:lang w:eastAsia="es-PR"/>
        </w:rPr>
      </w:pPr>
      <w:proofErr w:type="spellStart"/>
      <w:r w:rsidRPr="00ED7D05">
        <w:rPr>
          <w:rFonts w:ascii="Georgia" w:eastAsia="Times New Roman" w:hAnsi="Georgia" w:cs="Helvetica"/>
          <w:b/>
          <w:bCs/>
          <w:color w:val="21242C"/>
          <w:sz w:val="45"/>
          <w:szCs w:val="45"/>
          <w:lang w:eastAsia="es-PR"/>
        </w:rPr>
        <w:t>Farmers</w:t>
      </w:r>
      <w:proofErr w:type="spellEnd"/>
      <w:r w:rsidRPr="00ED7D05">
        <w:rPr>
          <w:rFonts w:ascii="Georgia" w:eastAsia="Times New Roman" w:hAnsi="Georgia" w:cs="Helvetica"/>
          <w:b/>
          <w:bCs/>
          <w:color w:val="21242C"/>
          <w:sz w:val="45"/>
          <w:szCs w:val="45"/>
          <w:lang w:eastAsia="es-PR"/>
        </w:rPr>
        <w:t xml:space="preserve"> in </w:t>
      </w:r>
      <w:proofErr w:type="spellStart"/>
      <w:r w:rsidRPr="00ED7D05">
        <w:rPr>
          <w:rFonts w:ascii="Georgia" w:eastAsia="Times New Roman" w:hAnsi="Georgia" w:cs="Helvetica"/>
          <w:b/>
          <w:bCs/>
          <w:color w:val="21242C"/>
          <w:sz w:val="45"/>
          <w:szCs w:val="45"/>
          <w:lang w:eastAsia="es-PR"/>
        </w:rPr>
        <w:t>an</w:t>
      </w:r>
      <w:proofErr w:type="spellEnd"/>
      <w:r w:rsidRPr="00ED7D05">
        <w:rPr>
          <w:rFonts w:ascii="Georgia" w:eastAsia="Times New Roman" w:hAnsi="Georgia" w:cs="Helvetica"/>
          <w:b/>
          <w:bCs/>
          <w:color w:val="21242C"/>
          <w:sz w:val="45"/>
          <w:szCs w:val="45"/>
          <w:lang w:eastAsia="es-PR"/>
        </w:rPr>
        <w:t xml:space="preserve"> industrial </w:t>
      </w:r>
      <w:proofErr w:type="spellStart"/>
      <w:r w:rsidRPr="00ED7D05">
        <w:rPr>
          <w:rFonts w:ascii="Georgia" w:eastAsia="Times New Roman" w:hAnsi="Georgia" w:cs="Helvetica"/>
          <w:b/>
          <w:bCs/>
          <w:color w:val="21242C"/>
          <w:sz w:val="45"/>
          <w:szCs w:val="45"/>
          <w:lang w:eastAsia="es-PR"/>
        </w:rPr>
        <w:t>age</w:t>
      </w:r>
      <w:proofErr w:type="spellEnd"/>
    </w:p>
    <w:p w14:paraId="6C96E4D3"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The </w:t>
      </w:r>
      <w:hyperlink r:id="rId11" w:tgtFrame="_blank" w:history="1">
        <w:r w:rsidRPr="00ED7D05">
          <w:rPr>
            <w:rFonts w:ascii="Georgia" w:eastAsia="Times New Roman" w:hAnsi="Georgia" w:cs="Helvetica"/>
            <w:color w:val="0000FF"/>
            <w:sz w:val="30"/>
            <w:szCs w:val="30"/>
            <w:u w:val="single"/>
            <w:bdr w:val="none" w:sz="0" w:space="0" w:color="auto" w:frame="1"/>
            <w:lang w:val="en-US" w:eastAsia="es-PR"/>
          </w:rPr>
          <w:t>industrial innovation of the Gilded Age</w:t>
        </w:r>
      </w:hyperlink>
      <w:r w:rsidRPr="00ED7D05">
        <w:rPr>
          <w:rFonts w:ascii="Georgia" w:eastAsia="Times New Roman" w:hAnsi="Georgia" w:cs="Helvetica"/>
          <w:color w:val="21242C"/>
          <w:sz w:val="30"/>
          <w:szCs w:val="30"/>
          <w:lang w:val="en-US" w:eastAsia="es-PR"/>
        </w:rPr>
        <w:t> also revolutionized farming. New machinery increased the speed of planting and harvesting crops. Invented in the late nineteenth century, the twine-binder, </w:t>
      </w:r>
      <w:r w:rsidRPr="00ED7D05">
        <w:rPr>
          <w:rFonts w:ascii="Georgia" w:eastAsia="Times New Roman" w:hAnsi="Georgia" w:cs="Helvetica"/>
          <w:b/>
          <w:bCs/>
          <w:color w:val="21242C"/>
          <w:sz w:val="30"/>
          <w:szCs w:val="30"/>
          <w:bdr w:val="none" w:sz="0" w:space="0" w:color="auto" w:frame="1"/>
          <w:lang w:val="en-US" w:eastAsia="es-PR"/>
        </w:rPr>
        <w:t>“combine”</w:t>
      </w:r>
      <w:r w:rsidRPr="00ED7D05">
        <w:rPr>
          <w:rFonts w:ascii="Georgia" w:eastAsia="Times New Roman" w:hAnsi="Georgia" w:cs="Helvetica"/>
          <w:color w:val="21242C"/>
          <w:sz w:val="30"/>
          <w:szCs w:val="30"/>
          <w:lang w:val="en-US" w:eastAsia="es-PR"/>
        </w:rPr>
        <w:t> (combined reaper-thresher), and gasoline tractor increased harvest yields and decreased the amount of labor needed to produce them.</w:t>
      </w:r>
    </w:p>
    <w:p w14:paraId="73D56D4F" w14:textId="77777777" w:rsidR="00ED7D05" w:rsidRPr="00ED7D05" w:rsidRDefault="00ED7D05" w:rsidP="00ED7D05">
      <w:pPr>
        <w:shd w:val="clear" w:color="auto" w:fill="FFFFFF"/>
        <w:spacing w:after="0"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But this new productivity came at a steep price. Thanks to the railroad, farmers were now at the mercy of a competitive worldwide market. Unlike earlier subsistence farmers, who had grown a variety of crops and produced everything necessary for their families, American farmers now focused their efforts on growing a single </w:t>
      </w:r>
    </w:p>
    <w:p w14:paraId="5DCF56E0" w14:textId="77777777" w:rsidR="00ED7D05" w:rsidRPr="00ED7D05" w:rsidRDefault="00ED7D05" w:rsidP="00ED7D05">
      <w:pPr>
        <w:shd w:val="clear" w:color="auto" w:fill="FFFFFF"/>
        <w:spacing w:after="0" w:line="450" w:lineRule="atLeast"/>
        <w:textAlignment w:val="baseline"/>
        <w:rPr>
          <w:rFonts w:ascii="Georgia" w:eastAsia="Times New Roman" w:hAnsi="Georgia" w:cs="Helvetica"/>
          <w:color w:val="21242C"/>
          <w:sz w:val="30"/>
          <w:szCs w:val="30"/>
          <w:bdr w:val="none" w:sz="0" w:space="0" w:color="auto" w:frame="1"/>
          <w:lang w:val="en-US" w:eastAsia="es-PR"/>
        </w:rPr>
      </w:pPr>
      <w:r w:rsidRPr="00ED7D05">
        <w:rPr>
          <w:rFonts w:ascii="Georgia" w:eastAsia="Times New Roman" w:hAnsi="Georgia" w:cs="Helvetica"/>
          <w:color w:val="21242C"/>
          <w:sz w:val="30"/>
          <w:szCs w:val="30"/>
          <w:bdr w:val="none" w:sz="0" w:space="0" w:color="auto" w:frame="1"/>
          <w:lang w:val="en-US" w:eastAsia="es-PR"/>
        </w:rPr>
        <w:t>cash crop</w:t>
      </w:r>
    </w:p>
    <w:p w14:paraId="7644ADDB"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 (usually corn or wheat in the West) and buying everything else they needed. When crop prices were high, the farmers did well. But if prices dropped, the farmers were in trouble.</w:t>
      </w:r>
    </w:p>
    <w:p w14:paraId="43CEACA2"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 xml:space="preserve">And in the late nineteenth century, farmers were in trouble. To some extent, they were the victims of their own success: the more they produced, the less it was worth. But farmers also found themselves contending with unfavorable government policies and unchecked corporate monopolies. The US government enacted high protective tariffs for industry and a deflationary monetary policy, both of which placed farmers at a financial disadvantage. Railroad monopolies charged shipping rates so high that in some cases it was cheaper for farmers to burn their crops for fuel than to ship them to market. Farm machinery and fertilizer were also subject to </w:t>
      </w:r>
      <w:r w:rsidRPr="00ED7D05">
        <w:rPr>
          <w:rFonts w:ascii="Georgia" w:eastAsia="Times New Roman" w:hAnsi="Georgia" w:cs="Helvetica"/>
          <w:color w:val="21242C"/>
          <w:sz w:val="30"/>
          <w:szCs w:val="30"/>
          <w:lang w:val="en-US" w:eastAsia="es-PR"/>
        </w:rPr>
        <w:lastRenderedPageBreak/>
        <w:t xml:space="preserve">steep markups. All of these factors combined to drive farmers into debt and </w:t>
      </w:r>
      <w:proofErr w:type="gramStart"/>
      <w:r w:rsidRPr="00ED7D05">
        <w:rPr>
          <w:rFonts w:ascii="Georgia" w:eastAsia="Times New Roman" w:hAnsi="Georgia" w:cs="Helvetica"/>
          <w:color w:val="21242C"/>
          <w:sz w:val="30"/>
          <w:szCs w:val="30"/>
          <w:lang w:val="en-US" w:eastAsia="es-PR"/>
        </w:rPr>
        <w:t>bankruptcy.</w:t>
      </w:r>
      <w:r w:rsidRPr="00ED7D05">
        <w:rPr>
          <w:rFonts w:ascii="Georgia" w:eastAsia="Times New Roman" w:hAnsi="Georgia" w:cs="Times New Roman"/>
          <w:color w:val="21242C"/>
          <w:sz w:val="30"/>
          <w:szCs w:val="30"/>
          <w:bdr w:val="none" w:sz="0" w:space="0" w:color="auto" w:frame="1"/>
          <w:lang w:val="en-US" w:eastAsia="es-PR"/>
        </w:rPr>
        <w:t>^</w:t>
      </w:r>
      <w:proofErr w:type="gramEnd"/>
      <w:r w:rsidRPr="00ED7D05">
        <w:rPr>
          <w:rFonts w:ascii="Georgia" w:eastAsia="Times New Roman" w:hAnsi="Georgia" w:cs="Times New Roman"/>
          <w:color w:val="21242C"/>
          <w:sz w:val="30"/>
          <w:szCs w:val="30"/>
          <w:bdr w:val="none" w:sz="0" w:space="0" w:color="auto" w:frame="1"/>
          <w:lang w:val="en-US" w:eastAsia="es-PR"/>
        </w:rPr>
        <w:t>6</w:t>
      </w:r>
      <w:r w:rsidRPr="00ED7D05">
        <w:rPr>
          <w:rFonts w:ascii="Georgia" w:eastAsia="Times New Roman" w:hAnsi="Georgia" w:cs="Times New Roman"/>
          <w:color w:val="21242C"/>
          <w:sz w:val="21"/>
          <w:szCs w:val="21"/>
          <w:bdr w:val="none" w:sz="0" w:space="0" w:color="auto" w:frame="1"/>
          <w:lang w:val="en-US" w:eastAsia="es-PR"/>
        </w:rPr>
        <w:t>6</w:t>
      </w:r>
      <w:r w:rsidRPr="00ED7D05">
        <w:rPr>
          <w:rFonts w:ascii="Georgia" w:eastAsia="Times New Roman" w:hAnsi="Georgia" w:cs="Helvetica"/>
          <w:color w:val="21242C"/>
          <w:sz w:val="30"/>
          <w:szCs w:val="30"/>
          <w:bdr w:val="none" w:sz="0" w:space="0" w:color="auto" w:frame="1"/>
          <w:lang w:val="en-US" w:eastAsia="es-PR"/>
        </w:rPr>
        <w:t>start superscript, 6, end superscript</w:t>
      </w:r>
    </w:p>
    <w:p w14:paraId="6AC1A947" w14:textId="77777777" w:rsidR="00ED7D05" w:rsidRPr="00ED7D05" w:rsidRDefault="00ED7D05" w:rsidP="00ED7D05">
      <w:pPr>
        <w:shd w:val="clear" w:color="auto" w:fill="FFFFFF"/>
        <w:spacing w:before="720" w:after="240" w:line="240" w:lineRule="auto"/>
        <w:textAlignment w:val="baseline"/>
        <w:outlineLvl w:val="1"/>
        <w:rPr>
          <w:rFonts w:ascii="Georgia" w:eastAsia="Times New Roman" w:hAnsi="Georgia" w:cs="Helvetica"/>
          <w:b/>
          <w:bCs/>
          <w:color w:val="21242C"/>
          <w:sz w:val="45"/>
          <w:szCs w:val="45"/>
          <w:lang w:val="en-US" w:eastAsia="es-PR"/>
        </w:rPr>
      </w:pPr>
      <w:r w:rsidRPr="00ED7D05">
        <w:rPr>
          <w:rFonts w:ascii="Georgia" w:eastAsia="Times New Roman" w:hAnsi="Georgia" w:cs="Helvetica"/>
          <w:b/>
          <w:bCs/>
          <w:color w:val="21242C"/>
          <w:sz w:val="45"/>
          <w:szCs w:val="45"/>
          <w:lang w:val="en-US" w:eastAsia="es-PR"/>
        </w:rPr>
        <w:t>The Grange and the Farmers’ Alliance</w:t>
      </w:r>
    </w:p>
    <w:p w14:paraId="2287EE3F"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Frustration with their circumstances led farmers to band together in cooperative organizations. The </w:t>
      </w:r>
      <w:r w:rsidRPr="00ED7D05">
        <w:rPr>
          <w:rFonts w:ascii="Georgia" w:eastAsia="Times New Roman" w:hAnsi="Georgia" w:cs="Helvetica"/>
          <w:b/>
          <w:bCs/>
          <w:color w:val="21242C"/>
          <w:sz w:val="30"/>
          <w:szCs w:val="30"/>
          <w:bdr w:val="none" w:sz="0" w:space="0" w:color="auto" w:frame="1"/>
          <w:lang w:val="en-US" w:eastAsia="es-PR"/>
        </w:rPr>
        <w:t>Order of Patrons of Husbandry</w:t>
      </w:r>
      <w:r w:rsidRPr="00ED7D05">
        <w:rPr>
          <w:rFonts w:ascii="Georgia" w:eastAsia="Times New Roman" w:hAnsi="Georgia" w:cs="Helvetica"/>
          <w:color w:val="21242C"/>
          <w:sz w:val="30"/>
          <w:szCs w:val="30"/>
          <w:lang w:val="en-US" w:eastAsia="es-PR"/>
        </w:rPr>
        <w:t>, commonly called the </w:t>
      </w:r>
      <w:r w:rsidRPr="00ED7D05">
        <w:rPr>
          <w:rFonts w:ascii="Georgia" w:eastAsia="Times New Roman" w:hAnsi="Georgia" w:cs="Helvetica"/>
          <w:b/>
          <w:bCs/>
          <w:color w:val="21242C"/>
          <w:sz w:val="30"/>
          <w:szCs w:val="30"/>
          <w:bdr w:val="none" w:sz="0" w:space="0" w:color="auto" w:frame="1"/>
          <w:lang w:val="en-US" w:eastAsia="es-PR"/>
        </w:rPr>
        <w:t>Grange</w:t>
      </w:r>
      <w:r w:rsidRPr="00ED7D05">
        <w:rPr>
          <w:rFonts w:ascii="Georgia" w:eastAsia="Times New Roman" w:hAnsi="Georgia" w:cs="Helvetica"/>
          <w:color w:val="21242C"/>
          <w:sz w:val="30"/>
          <w:szCs w:val="30"/>
          <w:lang w:val="en-US" w:eastAsia="es-PR"/>
        </w:rPr>
        <w:t xml:space="preserve">, formed in 1867. The Grange called for increased railroad regulations and cooperative buying and selling of equipment and produce. At its height, the Grange had more than 700,000 members, mainly in the upper </w:t>
      </w:r>
      <w:proofErr w:type="spellStart"/>
      <w:r w:rsidRPr="00ED7D05">
        <w:rPr>
          <w:rFonts w:ascii="Georgia" w:eastAsia="Times New Roman" w:hAnsi="Georgia" w:cs="Helvetica"/>
          <w:color w:val="21242C"/>
          <w:sz w:val="30"/>
          <w:szCs w:val="30"/>
          <w:lang w:val="en-US" w:eastAsia="es-PR"/>
        </w:rPr>
        <w:t>midwest</w:t>
      </w:r>
      <w:proofErr w:type="spellEnd"/>
      <w:r w:rsidRPr="00ED7D05">
        <w:rPr>
          <w:rFonts w:ascii="Georgia" w:eastAsia="Times New Roman" w:hAnsi="Georgia" w:cs="Helvetica"/>
          <w:color w:val="21242C"/>
          <w:sz w:val="30"/>
          <w:szCs w:val="30"/>
          <w:lang w:val="en-US" w:eastAsia="es-PR"/>
        </w:rPr>
        <w:t xml:space="preserve"> states of Illinois, Iowa, Minnesota, and </w:t>
      </w:r>
      <w:proofErr w:type="gramStart"/>
      <w:r w:rsidRPr="00ED7D05">
        <w:rPr>
          <w:rFonts w:ascii="Georgia" w:eastAsia="Times New Roman" w:hAnsi="Georgia" w:cs="Helvetica"/>
          <w:color w:val="21242C"/>
          <w:sz w:val="30"/>
          <w:szCs w:val="30"/>
          <w:lang w:val="en-US" w:eastAsia="es-PR"/>
        </w:rPr>
        <w:t>Wisconsin.</w:t>
      </w:r>
      <w:r w:rsidRPr="00ED7D05">
        <w:rPr>
          <w:rFonts w:ascii="Georgia" w:eastAsia="Times New Roman" w:hAnsi="Georgia" w:cs="Times New Roman"/>
          <w:color w:val="21242C"/>
          <w:sz w:val="30"/>
          <w:szCs w:val="30"/>
          <w:bdr w:val="none" w:sz="0" w:space="0" w:color="auto" w:frame="1"/>
          <w:lang w:val="en-US" w:eastAsia="es-PR"/>
        </w:rPr>
        <w:t>^</w:t>
      </w:r>
      <w:proofErr w:type="gramEnd"/>
      <w:r w:rsidRPr="00ED7D05">
        <w:rPr>
          <w:rFonts w:ascii="Georgia" w:eastAsia="Times New Roman" w:hAnsi="Georgia" w:cs="Times New Roman"/>
          <w:color w:val="21242C"/>
          <w:sz w:val="30"/>
          <w:szCs w:val="30"/>
          <w:bdr w:val="none" w:sz="0" w:space="0" w:color="auto" w:frame="1"/>
          <w:lang w:val="en-US" w:eastAsia="es-PR"/>
        </w:rPr>
        <w:t>7</w:t>
      </w:r>
      <w:r w:rsidRPr="00ED7D05">
        <w:rPr>
          <w:rFonts w:ascii="Georgia" w:eastAsia="Times New Roman" w:hAnsi="Georgia" w:cs="Times New Roman"/>
          <w:color w:val="21242C"/>
          <w:sz w:val="21"/>
          <w:szCs w:val="21"/>
          <w:bdr w:val="none" w:sz="0" w:space="0" w:color="auto" w:frame="1"/>
          <w:lang w:val="en-US" w:eastAsia="es-PR"/>
        </w:rPr>
        <w:t>7</w:t>
      </w:r>
      <w:r w:rsidRPr="00ED7D05">
        <w:rPr>
          <w:rFonts w:ascii="Georgia" w:eastAsia="Times New Roman" w:hAnsi="Georgia" w:cs="Helvetica"/>
          <w:color w:val="21242C"/>
          <w:sz w:val="30"/>
          <w:szCs w:val="30"/>
          <w:bdr w:val="none" w:sz="0" w:space="0" w:color="auto" w:frame="1"/>
          <w:lang w:val="en-US" w:eastAsia="es-PR"/>
        </w:rPr>
        <w:t>start superscript, 7, end superscript</w:t>
      </w:r>
    </w:p>
    <w:p w14:paraId="53CBBE7A" w14:textId="77777777" w:rsidR="00ED7D05" w:rsidRPr="00ED7D05" w:rsidRDefault="00ED7D05" w:rsidP="00ED7D05">
      <w:pPr>
        <w:shd w:val="clear" w:color="auto" w:fill="FFFFFF"/>
        <w:spacing w:after="0" w:line="294" w:lineRule="atLeast"/>
        <w:jc w:val="center"/>
        <w:textAlignment w:val="baseline"/>
        <w:rPr>
          <w:rFonts w:ascii="Georgia" w:eastAsia="Times New Roman" w:hAnsi="Georgia" w:cs="Helvetica"/>
          <w:color w:val="21242C"/>
          <w:sz w:val="21"/>
          <w:szCs w:val="21"/>
          <w:lang w:eastAsia="es-PR"/>
        </w:rPr>
      </w:pPr>
      <w:r w:rsidRPr="00ED7D05">
        <w:rPr>
          <w:rFonts w:ascii="Georgia" w:eastAsia="Times New Roman" w:hAnsi="Georgia" w:cs="Helvetica"/>
          <w:noProof/>
          <w:color w:val="21242C"/>
          <w:sz w:val="21"/>
          <w:szCs w:val="21"/>
          <w:lang w:eastAsia="es-PR"/>
        </w:rPr>
        <w:drawing>
          <wp:inline distT="0" distB="0" distL="0" distR="0" wp14:anchorId="5EBC1A52" wp14:editId="714AAAE8">
            <wp:extent cx="6400800" cy="5036820"/>
            <wp:effectExtent l="0" t="0" r="0" b="0"/>
            <wp:docPr id="1" name="Picture 1" descr="Print showing the farmer as the central figure feeding lawyers, presidents, railroad magnates, teachers, shopkeepers, sailors, presidents, and pr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 showing the farmer as the central figure feeding lawyers, presidents, railroad magnates, teachers, shopkeepers, sailors, presidents, and preach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5036820"/>
                    </a:xfrm>
                    <a:prstGeom prst="rect">
                      <a:avLst/>
                    </a:prstGeom>
                    <a:noFill/>
                    <a:ln>
                      <a:noFill/>
                    </a:ln>
                  </pic:spPr>
                </pic:pic>
              </a:graphicData>
            </a:graphic>
          </wp:inline>
        </w:drawing>
      </w:r>
    </w:p>
    <w:p w14:paraId="4A57351F" w14:textId="77777777" w:rsidR="00ED7D05" w:rsidRPr="00ED7D05" w:rsidRDefault="00ED7D05" w:rsidP="00ED7D05">
      <w:pPr>
        <w:shd w:val="clear" w:color="auto" w:fill="FFFFFF"/>
        <w:spacing w:line="450" w:lineRule="atLeast"/>
        <w:ind w:left="-15" w:right="-15"/>
        <w:jc w:val="center"/>
        <w:textAlignment w:val="baseline"/>
        <w:rPr>
          <w:rFonts w:ascii="Georgia" w:eastAsia="Times New Roman" w:hAnsi="Georgia" w:cs="Helvetica"/>
          <w:color w:val="21242C"/>
          <w:sz w:val="30"/>
          <w:szCs w:val="30"/>
          <w:bdr w:val="none" w:sz="0" w:space="0" w:color="auto" w:frame="1"/>
          <w:lang w:val="en-US" w:eastAsia="es-PR"/>
        </w:rPr>
      </w:pPr>
      <w:r w:rsidRPr="00ED7D05">
        <w:rPr>
          <w:rFonts w:ascii="Georgia" w:eastAsia="Times New Roman" w:hAnsi="Georgia" w:cs="Helvetica"/>
          <w:color w:val="21242C"/>
          <w:sz w:val="30"/>
          <w:szCs w:val="30"/>
          <w:bdr w:val="none" w:sz="0" w:space="0" w:color="auto" w:frame="1"/>
          <w:lang w:val="en-US" w:eastAsia="es-PR"/>
        </w:rPr>
        <w:lastRenderedPageBreak/>
        <w:t>Print showing the farmer as the central figure feeding lawyers, presidents, railroad magnates, teachers, shopkeepers, sailors, presidents, and preachers.</w:t>
      </w:r>
    </w:p>
    <w:p w14:paraId="0E9DC832" w14:textId="77777777" w:rsidR="00ED7D05" w:rsidRPr="00ED7D05" w:rsidRDefault="00ED7D05" w:rsidP="00ED7D05">
      <w:pPr>
        <w:shd w:val="clear" w:color="auto" w:fill="FFFFFF"/>
        <w:spacing w:line="285" w:lineRule="atLeast"/>
        <w:textAlignment w:val="baseline"/>
        <w:rPr>
          <w:rFonts w:ascii="Georgia" w:eastAsia="Times New Roman" w:hAnsi="Georgia" w:cs="Helvetica"/>
          <w:color w:val="21242C"/>
          <w:sz w:val="21"/>
          <w:szCs w:val="21"/>
          <w:lang w:val="en-US" w:eastAsia="es-PR"/>
        </w:rPr>
      </w:pPr>
      <w:r w:rsidRPr="00ED7D05">
        <w:rPr>
          <w:rFonts w:ascii="Georgia" w:eastAsia="Times New Roman" w:hAnsi="Georgia" w:cs="Helvetica"/>
          <w:color w:val="21242C"/>
          <w:sz w:val="21"/>
          <w:szCs w:val="21"/>
          <w:lang w:val="en-US" w:eastAsia="es-PR"/>
        </w:rPr>
        <w:t>“I Feed You All!” Poster for the Grange, 1875. Image credit: </w:t>
      </w:r>
      <w:hyperlink r:id="rId13" w:tgtFrame="_blank" w:history="1">
        <w:r w:rsidRPr="00ED7D05">
          <w:rPr>
            <w:rFonts w:ascii="Georgia" w:eastAsia="Times New Roman" w:hAnsi="Georgia" w:cs="Helvetica"/>
            <w:color w:val="0000FF"/>
            <w:sz w:val="21"/>
            <w:szCs w:val="21"/>
            <w:u w:val="single"/>
            <w:bdr w:val="none" w:sz="0" w:space="0" w:color="auto" w:frame="1"/>
            <w:lang w:val="en-US" w:eastAsia="es-PR"/>
          </w:rPr>
          <w:t>Library of Congress</w:t>
        </w:r>
      </w:hyperlink>
    </w:p>
    <w:p w14:paraId="5615E926"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In the late 1870s, an even larger organization, the </w:t>
      </w:r>
      <w:r w:rsidRPr="00ED7D05">
        <w:rPr>
          <w:rFonts w:ascii="Georgia" w:eastAsia="Times New Roman" w:hAnsi="Georgia" w:cs="Helvetica"/>
          <w:b/>
          <w:bCs/>
          <w:color w:val="21242C"/>
          <w:sz w:val="30"/>
          <w:szCs w:val="30"/>
          <w:bdr w:val="none" w:sz="0" w:space="0" w:color="auto" w:frame="1"/>
          <w:lang w:val="en-US" w:eastAsia="es-PR"/>
        </w:rPr>
        <w:t>Farmers’ Alliance</w:t>
      </w:r>
      <w:r w:rsidRPr="00ED7D05">
        <w:rPr>
          <w:rFonts w:ascii="Georgia" w:eastAsia="Times New Roman" w:hAnsi="Georgia" w:cs="Helvetica"/>
          <w:color w:val="21242C"/>
          <w:sz w:val="30"/>
          <w:szCs w:val="30"/>
          <w:lang w:val="en-US" w:eastAsia="es-PR"/>
        </w:rPr>
        <w:t xml:space="preserve">, spread among southern and western farmers. The Farmers’ Alliance established “exchanges” that would issue loans to farmers and sell their crops, and proposed that the federal government loan money to farmers at low interest rates and create warehouses to store their crops. By 1890, the Farmers’ Alliance had more than three million members. Strictly segregated, the Alliance did not accept African American farmers into its ranks. They created a separate Colored Farmers’ Alliance with more than one million </w:t>
      </w:r>
      <w:proofErr w:type="gramStart"/>
      <w:r w:rsidRPr="00ED7D05">
        <w:rPr>
          <w:rFonts w:ascii="Georgia" w:eastAsia="Times New Roman" w:hAnsi="Georgia" w:cs="Helvetica"/>
          <w:color w:val="21242C"/>
          <w:sz w:val="30"/>
          <w:szCs w:val="30"/>
          <w:lang w:val="en-US" w:eastAsia="es-PR"/>
        </w:rPr>
        <w:t>members.</w:t>
      </w:r>
      <w:r w:rsidRPr="00ED7D05">
        <w:rPr>
          <w:rFonts w:ascii="Georgia" w:eastAsia="Times New Roman" w:hAnsi="Georgia" w:cs="Times New Roman"/>
          <w:color w:val="21242C"/>
          <w:sz w:val="30"/>
          <w:szCs w:val="30"/>
          <w:bdr w:val="none" w:sz="0" w:space="0" w:color="auto" w:frame="1"/>
          <w:lang w:val="en-US" w:eastAsia="es-PR"/>
        </w:rPr>
        <w:t>^</w:t>
      </w:r>
      <w:proofErr w:type="gramEnd"/>
      <w:r w:rsidRPr="00ED7D05">
        <w:rPr>
          <w:rFonts w:ascii="Georgia" w:eastAsia="Times New Roman" w:hAnsi="Georgia" w:cs="Times New Roman"/>
          <w:color w:val="21242C"/>
          <w:sz w:val="30"/>
          <w:szCs w:val="30"/>
          <w:bdr w:val="none" w:sz="0" w:space="0" w:color="auto" w:frame="1"/>
          <w:lang w:val="en-US" w:eastAsia="es-PR"/>
        </w:rPr>
        <w:t>8</w:t>
      </w:r>
      <w:r w:rsidRPr="00ED7D05">
        <w:rPr>
          <w:rFonts w:ascii="Georgia" w:eastAsia="Times New Roman" w:hAnsi="Georgia" w:cs="Times New Roman"/>
          <w:color w:val="21242C"/>
          <w:sz w:val="21"/>
          <w:szCs w:val="21"/>
          <w:bdr w:val="none" w:sz="0" w:space="0" w:color="auto" w:frame="1"/>
          <w:lang w:val="en-US" w:eastAsia="es-PR"/>
        </w:rPr>
        <w:t>8</w:t>
      </w:r>
      <w:r w:rsidRPr="00ED7D05">
        <w:rPr>
          <w:rFonts w:ascii="Georgia" w:eastAsia="Times New Roman" w:hAnsi="Georgia" w:cs="Helvetica"/>
          <w:color w:val="21242C"/>
          <w:sz w:val="30"/>
          <w:szCs w:val="30"/>
          <w:bdr w:val="none" w:sz="0" w:space="0" w:color="auto" w:frame="1"/>
          <w:lang w:val="en-US" w:eastAsia="es-PR"/>
        </w:rPr>
        <w:t>start superscript, 8, end superscript</w:t>
      </w:r>
    </w:p>
    <w:p w14:paraId="219E3F7B"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Although neither the Grange nor the Farmers’ Alliance effected long-term economic change for farmers, these cooperative organizations would emerge on the national political stage as the </w:t>
      </w:r>
      <w:hyperlink r:id="rId14" w:tgtFrame="_blank" w:history="1">
        <w:r w:rsidRPr="00ED7D05">
          <w:rPr>
            <w:rFonts w:ascii="Georgia" w:eastAsia="Times New Roman" w:hAnsi="Georgia" w:cs="Helvetica"/>
            <w:color w:val="0000FF"/>
            <w:sz w:val="30"/>
            <w:szCs w:val="30"/>
            <w:u w:val="single"/>
            <w:bdr w:val="none" w:sz="0" w:space="0" w:color="auto" w:frame="1"/>
            <w:lang w:val="en-US" w:eastAsia="es-PR"/>
          </w:rPr>
          <w:t>Populist Party</w:t>
        </w:r>
      </w:hyperlink>
      <w:r w:rsidRPr="00ED7D05">
        <w:rPr>
          <w:rFonts w:ascii="Georgia" w:eastAsia="Times New Roman" w:hAnsi="Georgia" w:cs="Helvetica"/>
          <w:color w:val="21242C"/>
          <w:sz w:val="30"/>
          <w:szCs w:val="30"/>
          <w:lang w:val="en-US" w:eastAsia="es-PR"/>
        </w:rPr>
        <w:t> in the 1890s.</w:t>
      </w:r>
    </w:p>
    <w:p w14:paraId="4EF62202" w14:textId="77777777" w:rsidR="00ED7D05" w:rsidRPr="00ED7D05" w:rsidRDefault="00ED7D05" w:rsidP="00ED7D05">
      <w:pPr>
        <w:shd w:val="clear" w:color="auto" w:fill="FFFFFF"/>
        <w:spacing w:before="720" w:after="240" w:line="240" w:lineRule="auto"/>
        <w:textAlignment w:val="baseline"/>
        <w:outlineLvl w:val="1"/>
        <w:rPr>
          <w:rFonts w:ascii="Georgia" w:eastAsia="Times New Roman" w:hAnsi="Georgia" w:cs="Helvetica"/>
          <w:b/>
          <w:bCs/>
          <w:color w:val="21242C"/>
          <w:sz w:val="45"/>
          <w:szCs w:val="45"/>
          <w:lang w:val="en-US" w:eastAsia="es-PR"/>
        </w:rPr>
      </w:pPr>
      <w:r w:rsidRPr="00ED7D05">
        <w:rPr>
          <w:rFonts w:ascii="Georgia" w:eastAsia="Times New Roman" w:hAnsi="Georgia" w:cs="Helvetica"/>
          <w:b/>
          <w:bCs/>
          <w:color w:val="21242C"/>
          <w:sz w:val="45"/>
          <w:szCs w:val="45"/>
          <w:lang w:val="en-US" w:eastAsia="es-PR"/>
        </w:rPr>
        <w:t>What do you think?</w:t>
      </w:r>
    </w:p>
    <w:p w14:paraId="538375C6"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What were the major economic factors that drew settlers to the West in this time period?</w:t>
      </w:r>
    </w:p>
    <w:p w14:paraId="754A1EF8"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What were the benefits and drawbacks of the expansion of the railroad?</w:t>
      </w:r>
    </w:p>
    <w:p w14:paraId="3792FB78" w14:textId="77777777" w:rsidR="00ED7D05" w:rsidRPr="00ED7D05" w:rsidRDefault="00ED7D05" w:rsidP="00ED7D05">
      <w:pPr>
        <w:shd w:val="clear" w:color="auto" w:fill="FFFFFF"/>
        <w:spacing w:line="450" w:lineRule="atLeast"/>
        <w:textAlignment w:val="baseline"/>
        <w:rPr>
          <w:rFonts w:ascii="Georgia" w:eastAsia="Times New Roman" w:hAnsi="Georgia" w:cs="Helvetica"/>
          <w:color w:val="21242C"/>
          <w:sz w:val="30"/>
          <w:szCs w:val="30"/>
          <w:lang w:val="en-US" w:eastAsia="es-PR"/>
        </w:rPr>
      </w:pPr>
      <w:r w:rsidRPr="00ED7D05">
        <w:rPr>
          <w:rFonts w:ascii="Georgia" w:eastAsia="Times New Roman" w:hAnsi="Georgia" w:cs="Helvetica"/>
          <w:color w:val="21242C"/>
          <w:sz w:val="30"/>
          <w:szCs w:val="30"/>
          <w:lang w:val="en-US" w:eastAsia="es-PR"/>
        </w:rPr>
        <w:t>Why did farmers face difficulties in the late nineteenth century? What do you think was the biggest issue they faced?</w:t>
      </w:r>
    </w:p>
    <w:p w14:paraId="1CC5E950" w14:textId="77777777" w:rsidR="00F463AE" w:rsidRPr="00ED7D05" w:rsidRDefault="00ED7D05">
      <w:pPr>
        <w:rPr>
          <w:rFonts w:ascii="Georgia" w:hAnsi="Georgia"/>
          <w:lang w:val="en-US"/>
        </w:rPr>
      </w:pPr>
    </w:p>
    <w:sectPr w:rsidR="00F463AE" w:rsidRPr="00ED7D05" w:rsidSect="00CB0B2B">
      <w:pgSz w:w="12240" w:h="15840"/>
      <w:pgMar w:top="806" w:right="1080" w:bottom="835"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64B18"/>
    <w:multiLevelType w:val="multilevel"/>
    <w:tmpl w:val="4ADC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AB5F6C"/>
    <w:multiLevelType w:val="multilevel"/>
    <w:tmpl w:val="E81A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D05"/>
    <w:rsid w:val="001D69FD"/>
    <w:rsid w:val="001E1AC9"/>
    <w:rsid w:val="0026578E"/>
    <w:rsid w:val="00390BDC"/>
    <w:rsid w:val="003B61B3"/>
    <w:rsid w:val="0052140C"/>
    <w:rsid w:val="005531FF"/>
    <w:rsid w:val="00705E3F"/>
    <w:rsid w:val="00786241"/>
    <w:rsid w:val="00880F25"/>
    <w:rsid w:val="009A68E2"/>
    <w:rsid w:val="009E0882"/>
    <w:rsid w:val="00A05570"/>
    <w:rsid w:val="00B67E05"/>
    <w:rsid w:val="00BC62C5"/>
    <w:rsid w:val="00BE118C"/>
    <w:rsid w:val="00C216EE"/>
    <w:rsid w:val="00C73137"/>
    <w:rsid w:val="00CB0B2B"/>
    <w:rsid w:val="00DB1068"/>
    <w:rsid w:val="00DD3337"/>
    <w:rsid w:val="00DF04F3"/>
    <w:rsid w:val="00E67D00"/>
    <w:rsid w:val="00E937E4"/>
    <w:rsid w:val="00EC47A7"/>
    <w:rsid w:val="00ED7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7FEDD"/>
  <w15:chartTrackingRefBased/>
  <w15:docId w15:val="{338B3DE9-B7C2-4EAB-8E57-78E5BFD4B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PR"/>
    </w:rPr>
  </w:style>
  <w:style w:type="paragraph" w:styleId="Heading1">
    <w:name w:val="heading 1"/>
    <w:basedOn w:val="Normal"/>
    <w:link w:val="Heading1Char"/>
    <w:uiPriority w:val="9"/>
    <w:qFormat/>
    <w:rsid w:val="00ED7D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R"/>
    </w:rPr>
  </w:style>
  <w:style w:type="paragraph" w:styleId="Heading2">
    <w:name w:val="heading 2"/>
    <w:basedOn w:val="Normal"/>
    <w:link w:val="Heading2Char"/>
    <w:uiPriority w:val="9"/>
    <w:qFormat/>
    <w:rsid w:val="00ED7D05"/>
    <w:pPr>
      <w:spacing w:before="100" w:beforeAutospacing="1" w:after="100" w:afterAutospacing="1" w:line="240" w:lineRule="auto"/>
      <w:outlineLvl w:val="1"/>
    </w:pPr>
    <w:rPr>
      <w:rFonts w:ascii="Times New Roman" w:eastAsia="Times New Roman" w:hAnsi="Times New Roman" w:cs="Times New Roman"/>
      <w:b/>
      <w:bCs/>
      <w:sz w:val="36"/>
      <w:szCs w:val="36"/>
      <w:lang w:eastAsia="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D05"/>
    <w:rPr>
      <w:rFonts w:ascii="Times New Roman" w:eastAsia="Times New Roman" w:hAnsi="Times New Roman" w:cs="Times New Roman"/>
      <w:b/>
      <w:bCs/>
      <w:kern w:val="36"/>
      <w:sz w:val="48"/>
      <w:szCs w:val="48"/>
      <w:lang w:val="es-PR" w:eastAsia="es-PR"/>
    </w:rPr>
  </w:style>
  <w:style w:type="character" w:customStyle="1" w:styleId="Heading2Char">
    <w:name w:val="Heading 2 Char"/>
    <w:basedOn w:val="DefaultParagraphFont"/>
    <w:link w:val="Heading2"/>
    <w:uiPriority w:val="9"/>
    <w:rsid w:val="00ED7D05"/>
    <w:rPr>
      <w:rFonts w:ascii="Times New Roman" w:eastAsia="Times New Roman" w:hAnsi="Times New Roman" w:cs="Times New Roman"/>
      <w:b/>
      <w:bCs/>
      <w:sz w:val="36"/>
      <w:szCs w:val="36"/>
      <w:lang w:val="es-PR" w:eastAsia="es-PR"/>
    </w:rPr>
  </w:style>
  <w:style w:type="character" w:customStyle="1" w:styleId="14hvi6g8">
    <w:name w:val="_14hvi6g8"/>
    <w:basedOn w:val="DefaultParagraphFont"/>
    <w:rsid w:val="00ED7D05"/>
  </w:style>
  <w:style w:type="character" w:styleId="Hyperlink">
    <w:name w:val="Hyperlink"/>
    <w:basedOn w:val="DefaultParagraphFont"/>
    <w:uiPriority w:val="99"/>
    <w:semiHidden/>
    <w:unhideWhenUsed/>
    <w:rsid w:val="00ED7D05"/>
    <w:rPr>
      <w:color w:val="0000FF"/>
      <w:u w:val="single"/>
    </w:rPr>
  </w:style>
  <w:style w:type="character" w:customStyle="1" w:styleId="katex-mathml">
    <w:name w:val="katex-mathml"/>
    <w:basedOn w:val="DefaultParagraphFont"/>
    <w:rsid w:val="00ED7D05"/>
  </w:style>
  <w:style w:type="character" w:customStyle="1" w:styleId="mord">
    <w:name w:val="mord"/>
    <w:basedOn w:val="DefaultParagraphFont"/>
    <w:rsid w:val="00ED7D05"/>
  </w:style>
  <w:style w:type="character" w:styleId="Strong">
    <w:name w:val="Strong"/>
    <w:basedOn w:val="DefaultParagraphFont"/>
    <w:uiPriority w:val="22"/>
    <w:qFormat/>
    <w:rsid w:val="00ED7D05"/>
    <w:rPr>
      <w:b/>
      <w:bCs/>
    </w:rPr>
  </w:style>
  <w:style w:type="paragraph" w:customStyle="1" w:styleId="1qgxogtu">
    <w:name w:val="_1qgxogtu"/>
    <w:basedOn w:val="Normal"/>
    <w:rsid w:val="00ED7D05"/>
    <w:pPr>
      <w:spacing w:before="100" w:beforeAutospacing="1" w:after="100" w:afterAutospacing="1" w:line="240" w:lineRule="auto"/>
    </w:pPr>
    <w:rPr>
      <w:rFonts w:ascii="Times New Roman" w:eastAsia="Times New Roman" w:hAnsi="Times New Roman" w:cs="Times New Roman"/>
      <w:sz w:val="24"/>
      <w:szCs w:val="24"/>
      <w:lang w:eastAsia="es-PR"/>
    </w:rPr>
  </w:style>
  <w:style w:type="character" w:customStyle="1" w:styleId="checkbox">
    <w:name w:val="checkbox"/>
    <w:basedOn w:val="DefaultParagraphFont"/>
    <w:rsid w:val="00ED7D05"/>
  </w:style>
  <w:style w:type="character" w:customStyle="1" w:styleId="1alfwn7n">
    <w:name w:val="_1alfwn7n"/>
    <w:basedOn w:val="DefaultParagraphFont"/>
    <w:rsid w:val="00ED7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7586212">
      <w:bodyDiv w:val="1"/>
      <w:marLeft w:val="0"/>
      <w:marRight w:val="0"/>
      <w:marTop w:val="0"/>
      <w:marBottom w:val="0"/>
      <w:divBdr>
        <w:top w:val="none" w:sz="0" w:space="0" w:color="auto"/>
        <w:left w:val="none" w:sz="0" w:space="0" w:color="auto"/>
        <w:bottom w:val="none" w:sz="0" w:space="0" w:color="auto"/>
        <w:right w:val="none" w:sz="0" w:space="0" w:color="auto"/>
      </w:divBdr>
      <w:divsChild>
        <w:div w:id="1962803706">
          <w:marLeft w:val="0"/>
          <w:marRight w:val="0"/>
          <w:marTop w:val="0"/>
          <w:marBottom w:val="0"/>
          <w:divBdr>
            <w:top w:val="none" w:sz="0" w:space="0" w:color="auto"/>
            <w:left w:val="none" w:sz="0" w:space="0" w:color="auto"/>
            <w:bottom w:val="none" w:sz="0" w:space="0" w:color="auto"/>
            <w:right w:val="none" w:sz="0" w:space="0" w:color="auto"/>
          </w:divBdr>
          <w:divsChild>
            <w:div w:id="369233660">
              <w:marLeft w:val="0"/>
              <w:marRight w:val="0"/>
              <w:marTop w:val="0"/>
              <w:marBottom w:val="0"/>
              <w:divBdr>
                <w:top w:val="none" w:sz="0" w:space="0" w:color="auto"/>
                <w:left w:val="none" w:sz="0" w:space="0" w:color="auto"/>
                <w:bottom w:val="none" w:sz="0" w:space="0" w:color="auto"/>
                <w:right w:val="none" w:sz="0" w:space="0" w:color="auto"/>
              </w:divBdr>
              <w:divsChild>
                <w:div w:id="1990360297">
                  <w:marLeft w:val="0"/>
                  <w:marRight w:val="0"/>
                  <w:marTop w:val="0"/>
                  <w:marBottom w:val="0"/>
                  <w:divBdr>
                    <w:top w:val="none" w:sz="0" w:space="0" w:color="auto"/>
                    <w:left w:val="none" w:sz="0" w:space="0" w:color="auto"/>
                    <w:bottom w:val="none" w:sz="0" w:space="0" w:color="auto"/>
                    <w:right w:val="none" w:sz="0" w:space="0" w:color="auto"/>
                  </w:divBdr>
                  <w:divsChild>
                    <w:div w:id="706297771">
                      <w:marLeft w:val="0"/>
                      <w:marRight w:val="0"/>
                      <w:marTop w:val="0"/>
                      <w:marBottom w:val="0"/>
                      <w:divBdr>
                        <w:top w:val="none" w:sz="0" w:space="0" w:color="auto"/>
                        <w:left w:val="none" w:sz="0" w:space="0" w:color="auto"/>
                        <w:bottom w:val="none" w:sz="0" w:space="0" w:color="auto"/>
                        <w:right w:val="none" w:sz="0" w:space="0" w:color="auto"/>
                      </w:divBdr>
                      <w:divsChild>
                        <w:div w:id="279725128">
                          <w:marLeft w:val="0"/>
                          <w:marRight w:val="0"/>
                          <w:marTop w:val="0"/>
                          <w:marBottom w:val="0"/>
                          <w:divBdr>
                            <w:top w:val="none" w:sz="0" w:space="0" w:color="auto"/>
                            <w:left w:val="none" w:sz="0" w:space="0" w:color="auto"/>
                            <w:bottom w:val="none" w:sz="0" w:space="0" w:color="auto"/>
                            <w:right w:val="none" w:sz="0" w:space="0" w:color="auto"/>
                          </w:divBdr>
                        </w:div>
                      </w:divsChild>
                    </w:div>
                    <w:div w:id="5450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8388">
          <w:marLeft w:val="0"/>
          <w:marRight w:val="0"/>
          <w:marTop w:val="0"/>
          <w:marBottom w:val="0"/>
          <w:divBdr>
            <w:top w:val="none" w:sz="0" w:space="0" w:color="auto"/>
            <w:left w:val="none" w:sz="0" w:space="0" w:color="auto"/>
            <w:bottom w:val="none" w:sz="0" w:space="0" w:color="auto"/>
            <w:right w:val="none" w:sz="0" w:space="0" w:color="auto"/>
          </w:divBdr>
          <w:divsChild>
            <w:div w:id="173499744">
              <w:marLeft w:val="0"/>
              <w:marRight w:val="0"/>
              <w:marTop w:val="0"/>
              <w:marBottom w:val="0"/>
              <w:divBdr>
                <w:top w:val="none" w:sz="0" w:space="0" w:color="auto"/>
                <w:left w:val="none" w:sz="0" w:space="0" w:color="auto"/>
                <w:bottom w:val="none" w:sz="0" w:space="0" w:color="auto"/>
                <w:right w:val="none" w:sz="0" w:space="0" w:color="auto"/>
              </w:divBdr>
              <w:divsChild>
                <w:div w:id="747458025">
                  <w:marLeft w:val="0"/>
                  <w:marRight w:val="0"/>
                  <w:marTop w:val="0"/>
                  <w:marBottom w:val="0"/>
                  <w:divBdr>
                    <w:top w:val="none" w:sz="0" w:space="0" w:color="auto"/>
                    <w:left w:val="none" w:sz="0" w:space="0" w:color="auto"/>
                    <w:bottom w:val="none" w:sz="0" w:space="0" w:color="auto"/>
                    <w:right w:val="none" w:sz="0" w:space="0" w:color="auto"/>
                  </w:divBdr>
                  <w:divsChild>
                    <w:div w:id="1785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84063">
          <w:marLeft w:val="0"/>
          <w:marRight w:val="0"/>
          <w:marTop w:val="0"/>
          <w:marBottom w:val="0"/>
          <w:divBdr>
            <w:top w:val="none" w:sz="0" w:space="0" w:color="auto"/>
            <w:left w:val="none" w:sz="0" w:space="0" w:color="auto"/>
            <w:bottom w:val="none" w:sz="0" w:space="0" w:color="auto"/>
            <w:right w:val="none" w:sz="0" w:space="0" w:color="auto"/>
          </w:divBdr>
          <w:divsChild>
            <w:div w:id="2127118896">
              <w:marLeft w:val="0"/>
              <w:marRight w:val="0"/>
              <w:marTop w:val="0"/>
              <w:marBottom w:val="0"/>
              <w:divBdr>
                <w:top w:val="none" w:sz="0" w:space="0" w:color="auto"/>
                <w:left w:val="none" w:sz="0" w:space="0" w:color="auto"/>
                <w:bottom w:val="none" w:sz="0" w:space="0" w:color="auto"/>
                <w:right w:val="none" w:sz="0" w:space="0" w:color="auto"/>
              </w:divBdr>
              <w:divsChild>
                <w:div w:id="365839034">
                  <w:marLeft w:val="0"/>
                  <w:marRight w:val="0"/>
                  <w:marTop w:val="0"/>
                  <w:marBottom w:val="0"/>
                  <w:divBdr>
                    <w:top w:val="none" w:sz="0" w:space="0" w:color="auto"/>
                    <w:left w:val="none" w:sz="0" w:space="0" w:color="auto"/>
                    <w:bottom w:val="none" w:sz="0" w:space="0" w:color="auto"/>
                    <w:right w:val="none" w:sz="0" w:space="0" w:color="auto"/>
                  </w:divBdr>
                  <w:divsChild>
                    <w:div w:id="219682291">
                      <w:marLeft w:val="0"/>
                      <w:marRight w:val="0"/>
                      <w:marTop w:val="0"/>
                      <w:marBottom w:val="0"/>
                      <w:divBdr>
                        <w:top w:val="none" w:sz="0" w:space="0" w:color="auto"/>
                        <w:left w:val="none" w:sz="0" w:space="0" w:color="auto"/>
                        <w:bottom w:val="none" w:sz="0" w:space="0" w:color="auto"/>
                        <w:right w:val="none" w:sz="0" w:space="0" w:color="auto"/>
                      </w:divBdr>
                      <w:divsChild>
                        <w:div w:id="1700735422">
                          <w:marLeft w:val="0"/>
                          <w:marRight w:val="0"/>
                          <w:marTop w:val="0"/>
                          <w:marBottom w:val="0"/>
                          <w:divBdr>
                            <w:top w:val="none" w:sz="0" w:space="0" w:color="auto"/>
                            <w:left w:val="none" w:sz="0" w:space="0" w:color="auto"/>
                            <w:bottom w:val="none" w:sz="0" w:space="0" w:color="auto"/>
                            <w:right w:val="none" w:sz="0" w:space="0" w:color="auto"/>
                          </w:divBdr>
                        </w:div>
                        <w:div w:id="1993606148">
                          <w:marLeft w:val="0"/>
                          <w:marRight w:val="0"/>
                          <w:marTop w:val="0"/>
                          <w:marBottom w:val="0"/>
                          <w:divBdr>
                            <w:top w:val="none" w:sz="0" w:space="0" w:color="auto"/>
                            <w:left w:val="none" w:sz="0" w:space="0" w:color="auto"/>
                            <w:bottom w:val="none" w:sz="0" w:space="0" w:color="auto"/>
                            <w:right w:val="none" w:sz="0" w:space="0" w:color="auto"/>
                          </w:divBdr>
                          <w:divsChild>
                            <w:div w:id="549925588">
                              <w:marLeft w:val="0"/>
                              <w:marRight w:val="0"/>
                              <w:marTop w:val="0"/>
                              <w:marBottom w:val="480"/>
                              <w:divBdr>
                                <w:top w:val="none" w:sz="0" w:space="0" w:color="auto"/>
                                <w:left w:val="none" w:sz="0" w:space="0" w:color="auto"/>
                                <w:bottom w:val="none" w:sz="0" w:space="0" w:color="auto"/>
                                <w:right w:val="none" w:sz="0" w:space="0" w:color="auto"/>
                              </w:divBdr>
                            </w:div>
                            <w:div w:id="1941913207">
                              <w:marLeft w:val="0"/>
                              <w:marRight w:val="0"/>
                              <w:marTop w:val="0"/>
                              <w:marBottom w:val="480"/>
                              <w:divBdr>
                                <w:top w:val="none" w:sz="0" w:space="0" w:color="auto"/>
                                <w:left w:val="none" w:sz="0" w:space="0" w:color="auto"/>
                                <w:bottom w:val="none" w:sz="0" w:space="0" w:color="auto"/>
                                <w:right w:val="none" w:sz="0" w:space="0" w:color="auto"/>
                              </w:divBdr>
                            </w:div>
                            <w:div w:id="19550209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543249275">
                  <w:marLeft w:val="0"/>
                  <w:marRight w:val="0"/>
                  <w:marTop w:val="0"/>
                  <w:marBottom w:val="0"/>
                  <w:divBdr>
                    <w:top w:val="none" w:sz="0" w:space="0" w:color="auto"/>
                    <w:left w:val="none" w:sz="0" w:space="0" w:color="auto"/>
                    <w:bottom w:val="none" w:sz="0" w:space="0" w:color="auto"/>
                    <w:right w:val="none" w:sz="0" w:space="0" w:color="auto"/>
                  </w:divBdr>
                  <w:divsChild>
                    <w:div w:id="1515925128">
                      <w:marLeft w:val="0"/>
                      <w:marRight w:val="0"/>
                      <w:marTop w:val="0"/>
                      <w:marBottom w:val="0"/>
                      <w:divBdr>
                        <w:top w:val="none" w:sz="0" w:space="0" w:color="auto"/>
                        <w:left w:val="none" w:sz="0" w:space="0" w:color="auto"/>
                        <w:bottom w:val="none" w:sz="0" w:space="0" w:color="auto"/>
                        <w:right w:val="none" w:sz="0" w:space="0" w:color="auto"/>
                      </w:divBdr>
                      <w:divsChild>
                        <w:div w:id="1976249983">
                          <w:marLeft w:val="0"/>
                          <w:marRight w:val="0"/>
                          <w:marTop w:val="0"/>
                          <w:marBottom w:val="0"/>
                          <w:divBdr>
                            <w:top w:val="none" w:sz="0" w:space="0" w:color="auto"/>
                            <w:left w:val="none" w:sz="0" w:space="0" w:color="auto"/>
                            <w:bottom w:val="none" w:sz="0" w:space="0" w:color="auto"/>
                            <w:right w:val="none" w:sz="0" w:space="0" w:color="auto"/>
                          </w:divBdr>
                        </w:div>
                        <w:div w:id="1559393092">
                          <w:marLeft w:val="0"/>
                          <w:marRight w:val="0"/>
                          <w:marTop w:val="0"/>
                          <w:marBottom w:val="0"/>
                          <w:divBdr>
                            <w:top w:val="none" w:sz="0" w:space="0" w:color="auto"/>
                            <w:left w:val="none" w:sz="0" w:space="0" w:color="auto"/>
                            <w:bottom w:val="none" w:sz="0" w:space="0" w:color="auto"/>
                            <w:right w:val="none" w:sz="0" w:space="0" w:color="auto"/>
                          </w:divBdr>
                          <w:divsChild>
                            <w:div w:id="1543328840">
                              <w:marLeft w:val="0"/>
                              <w:marRight w:val="0"/>
                              <w:marTop w:val="0"/>
                              <w:marBottom w:val="480"/>
                              <w:divBdr>
                                <w:top w:val="none" w:sz="0" w:space="0" w:color="auto"/>
                                <w:left w:val="none" w:sz="0" w:space="0" w:color="auto"/>
                                <w:bottom w:val="none" w:sz="0" w:space="0" w:color="auto"/>
                                <w:right w:val="none" w:sz="0" w:space="0" w:color="auto"/>
                              </w:divBdr>
                            </w:div>
                          </w:divsChild>
                        </w:div>
                        <w:div w:id="1315984085">
                          <w:marLeft w:val="0"/>
                          <w:marRight w:val="0"/>
                          <w:marTop w:val="0"/>
                          <w:marBottom w:val="0"/>
                          <w:divBdr>
                            <w:top w:val="none" w:sz="0" w:space="0" w:color="auto"/>
                            <w:left w:val="none" w:sz="0" w:space="0" w:color="auto"/>
                            <w:bottom w:val="none" w:sz="0" w:space="0" w:color="auto"/>
                            <w:right w:val="none" w:sz="0" w:space="0" w:color="auto"/>
                          </w:divBdr>
                          <w:divsChild>
                            <w:div w:id="281808809">
                              <w:marLeft w:val="0"/>
                              <w:marRight w:val="0"/>
                              <w:marTop w:val="0"/>
                              <w:marBottom w:val="480"/>
                              <w:divBdr>
                                <w:top w:val="none" w:sz="0" w:space="0" w:color="auto"/>
                                <w:left w:val="none" w:sz="0" w:space="0" w:color="auto"/>
                                <w:bottom w:val="none" w:sz="0" w:space="0" w:color="auto"/>
                                <w:right w:val="none" w:sz="0" w:space="0" w:color="auto"/>
                              </w:divBdr>
                            </w:div>
                          </w:divsChild>
                        </w:div>
                        <w:div w:id="115223601">
                          <w:marLeft w:val="0"/>
                          <w:marRight w:val="0"/>
                          <w:marTop w:val="0"/>
                          <w:marBottom w:val="0"/>
                          <w:divBdr>
                            <w:top w:val="none" w:sz="0" w:space="0" w:color="auto"/>
                            <w:left w:val="none" w:sz="0" w:space="0" w:color="auto"/>
                            <w:bottom w:val="none" w:sz="0" w:space="0" w:color="auto"/>
                            <w:right w:val="none" w:sz="0" w:space="0" w:color="auto"/>
                          </w:divBdr>
                          <w:divsChild>
                            <w:div w:id="1543714179">
                              <w:marLeft w:val="0"/>
                              <w:marRight w:val="0"/>
                              <w:marTop w:val="0"/>
                              <w:marBottom w:val="480"/>
                              <w:divBdr>
                                <w:top w:val="none" w:sz="0" w:space="0" w:color="auto"/>
                                <w:left w:val="none" w:sz="0" w:space="0" w:color="auto"/>
                                <w:bottom w:val="none" w:sz="0" w:space="0" w:color="auto"/>
                                <w:right w:val="none" w:sz="0" w:space="0" w:color="auto"/>
                              </w:divBdr>
                            </w:div>
                          </w:divsChild>
                        </w:div>
                        <w:div w:id="248732364">
                          <w:marLeft w:val="0"/>
                          <w:marRight w:val="0"/>
                          <w:marTop w:val="0"/>
                          <w:marBottom w:val="0"/>
                          <w:divBdr>
                            <w:top w:val="none" w:sz="0" w:space="0" w:color="auto"/>
                            <w:left w:val="none" w:sz="0" w:space="0" w:color="auto"/>
                            <w:bottom w:val="none" w:sz="0" w:space="0" w:color="auto"/>
                            <w:right w:val="none" w:sz="0" w:space="0" w:color="auto"/>
                          </w:divBdr>
                          <w:divsChild>
                            <w:div w:id="190159345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81489268">
                  <w:marLeft w:val="0"/>
                  <w:marRight w:val="0"/>
                  <w:marTop w:val="0"/>
                  <w:marBottom w:val="0"/>
                  <w:divBdr>
                    <w:top w:val="none" w:sz="0" w:space="0" w:color="auto"/>
                    <w:left w:val="none" w:sz="0" w:space="0" w:color="auto"/>
                    <w:bottom w:val="none" w:sz="0" w:space="0" w:color="auto"/>
                    <w:right w:val="none" w:sz="0" w:space="0" w:color="auto"/>
                  </w:divBdr>
                  <w:divsChild>
                    <w:div w:id="1963227792">
                      <w:marLeft w:val="0"/>
                      <w:marRight w:val="0"/>
                      <w:marTop w:val="0"/>
                      <w:marBottom w:val="0"/>
                      <w:divBdr>
                        <w:top w:val="none" w:sz="0" w:space="0" w:color="auto"/>
                        <w:left w:val="none" w:sz="0" w:space="0" w:color="auto"/>
                        <w:bottom w:val="none" w:sz="0" w:space="0" w:color="auto"/>
                        <w:right w:val="none" w:sz="0" w:space="0" w:color="auto"/>
                      </w:divBdr>
                      <w:divsChild>
                        <w:div w:id="1033650684">
                          <w:marLeft w:val="0"/>
                          <w:marRight w:val="0"/>
                          <w:marTop w:val="0"/>
                          <w:marBottom w:val="0"/>
                          <w:divBdr>
                            <w:top w:val="none" w:sz="0" w:space="0" w:color="auto"/>
                            <w:left w:val="none" w:sz="0" w:space="0" w:color="auto"/>
                            <w:bottom w:val="none" w:sz="0" w:space="0" w:color="auto"/>
                            <w:right w:val="none" w:sz="0" w:space="0" w:color="auto"/>
                          </w:divBdr>
                        </w:div>
                        <w:div w:id="1505971666">
                          <w:marLeft w:val="0"/>
                          <w:marRight w:val="0"/>
                          <w:marTop w:val="0"/>
                          <w:marBottom w:val="0"/>
                          <w:divBdr>
                            <w:top w:val="none" w:sz="0" w:space="0" w:color="auto"/>
                            <w:left w:val="none" w:sz="0" w:space="0" w:color="auto"/>
                            <w:bottom w:val="none" w:sz="0" w:space="0" w:color="auto"/>
                            <w:right w:val="none" w:sz="0" w:space="0" w:color="auto"/>
                          </w:divBdr>
                          <w:divsChild>
                            <w:div w:id="1858501543">
                              <w:marLeft w:val="0"/>
                              <w:marRight w:val="0"/>
                              <w:marTop w:val="0"/>
                              <w:marBottom w:val="480"/>
                              <w:divBdr>
                                <w:top w:val="none" w:sz="0" w:space="0" w:color="auto"/>
                                <w:left w:val="none" w:sz="0" w:space="0" w:color="auto"/>
                                <w:bottom w:val="none" w:sz="0" w:space="0" w:color="auto"/>
                                <w:right w:val="none" w:sz="0" w:space="0" w:color="auto"/>
                              </w:divBdr>
                            </w:div>
                          </w:divsChild>
                        </w:div>
                        <w:div w:id="356472521">
                          <w:marLeft w:val="0"/>
                          <w:marRight w:val="0"/>
                          <w:marTop w:val="0"/>
                          <w:marBottom w:val="0"/>
                          <w:divBdr>
                            <w:top w:val="none" w:sz="0" w:space="0" w:color="auto"/>
                            <w:left w:val="none" w:sz="0" w:space="0" w:color="auto"/>
                            <w:bottom w:val="none" w:sz="0" w:space="0" w:color="auto"/>
                            <w:right w:val="none" w:sz="0" w:space="0" w:color="auto"/>
                          </w:divBdr>
                          <w:divsChild>
                            <w:div w:id="60639791">
                              <w:marLeft w:val="0"/>
                              <w:marRight w:val="0"/>
                              <w:marTop w:val="0"/>
                              <w:marBottom w:val="480"/>
                              <w:divBdr>
                                <w:top w:val="none" w:sz="0" w:space="0" w:color="auto"/>
                                <w:left w:val="none" w:sz="0" w:space="0" w:color="auto"/>
                                <w:bottom w:val="none" w:sz="0" w:space="0" w:color="auto"/>
                                <w:right w:val="none" w:sz="0" w:space="0" w:color="auto"/>
                              </w:divBdr>
                            </w:div>
                          </w:divsChild>
                        </w:div>
                        <w:div w:id="1387534245">
                          <w:marLeft w:val="0"/>
                          <w:marRight w:val="0"/>
                          <w:marTop w:val="0"/>
                          <w:marBottom w:val="0"/>
                          <w:divBdr>
                            <w:top w:val="none" w:sz="0" w:space="0" w:color="auto"/>
                            <w:left w:val="none" w:sz="0" w:space="0" w:color="auto"/>
                            <w:bottom w:val="none" w:sz="0" w:space="0" w:color="auto"/>
                            <w:right w:val="none" w:sz="0" w:space="0" w:color="auto"/>
                          </w:divBdr>
                          <w:divsChild>
                            <w:div w:id="132407809">
                              <w:marLeft w:val="0"/>
                              <w:marRight w:val="0"/>
                              <w:marTop w:val="0"/>
                              <w:marBottom w:val="480"/>
                              <w:divBdr>
                                <w:top w:val="none" w:sz="0" w:space="0" w:color="auto"/>
                                <w:left w:val="none" w:sz="0" w:space="0" w:color="auto"/>
                                <w:bottom w:val="none" w:sz="0" w:space="0" w:color="auto"/>
                                <w:right w:val="none" w:sz="0" w:space="0" w:color="auto"/>
                              </w:divBdr>
                              <w:divsChild>
                                <w:div w:id="1752120448">
                                  <w:marLeft w:val="0"/>
                                  <w:marRight w:val="0"/>
                                  <w:marTop w:val="0"/>
                                  <w:marBottom w:val="0"/>
                                  <w:divBdr>
                                    <w:top w:val="none" w:sz="0" w:space="0" w:color="auto"/>
                                    <w:left w:val="none" w:sz="0" w:space="0" w:color="auto"/>
                                    <w:bottom w:val="none" w:sz="0" w:space="0" w:color="auto"/>
                                    <w:right w:val="none" w:sz="0" w:space="0" w:color="auto"/>
                                  </w:divBdr>
                                  <w:divsChild>
                                    <w:div w:id="180244569">
                                      <w:marLeft w:val="0"/>
                                      <w:marRight w:val="0"/>
                                      <w:marTop w:val="0"/>
                                      <w:marBottom w:val="0"/>
                                      <w:divBdr>
                                        <w:top w:val="none" w:sz="0" w:space="0" w:color="auto"/>
                                        <w:left w:val="none" w:sz="0" w:space="0" w:color="auto"/>
                                        <w:bottom w:val="none" w:sz="0" w:space="0" w:color="auto"/>
                                        <w:right w:val="none" w:sz="0" w:space="0" w:color="auto"/>
                                      </w:divBdr>
                                    </w:div>
                                    <w:div w:id="1982611205">
                                      <w:marLeft w:val="0"/>
                                      <w:marRight w:val="0"/>
                                      <w:marTop w:val="0"/>
                                      <w:marBottom w:val="0"/>
                                      <w:divBdr>
                                        <w:top w:val="none" w:sz="0" w:space="0" w:color="auto"/>
                                        <w:left w:val="none" w:sz="0" w:space="0" w:color="auto"/>
                                        <w:bottom w:val="none" w:sz="0" w:space="0" w:color="auto"/>
                                        <w:right w:val="none" w:sz="0" w:space="0" w:color="auto"/>
                                      </w:divBdr>
                                      <w:divsChild>
                                        <w:div w:id="115565101">
                                          <w:marLeft w:val="0"/>
                                          <w:marRight w:val="0"/>
                                          <w:marTop w:val="0"/>
                                          <w:marBottom w:val="480"/>
                                          <w:divBdr>
                                            <w:top w:val="none" w:sz="0" w:space="0" w:color="auto"/>
                                            <w:left w:val="none" w:sz="0" w:space="0" w:color="auto"/>
                                            <w:bottom w:val="none" w:sz="0" w:space="0" w:color="auto"/>
                                            <w:right w:val="none" w:sz="0" w:space="0" w:color="auto"/>
                                          </w:divBdr>
                                          <w:divsChild>
                                            <w:div w:id="21512063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943143016">
                                      <w:marLeft w:val="0"/>
                                      <w:marRight w:val="0"/>
                                      <w:marTop w:val="0"/>
                                      <w:marBottom w:val="0"/>
                                      <w:divBdr>
                                        <w:top w:val="none" w:sz="0" w:space="0" w:color="auto"/>
                                        <w:left w:val="none" w:sz="0" w:space="0" w:color="auto"/>
                                        <w:bottom w:val="none" w:sz="0" w:space="0" w:color="auto"/>
                                        <w:right w:val="none" w:sz="0" w:space="0" w:color="auto"/>
                                      </w:divBdr>
                                      <w:divsChild>
                                        <w:div w:id="778649661">
                                          <w:marLeft w:val="0"/>
                                          <w:marRight w:val="0"/>
                                          <w:marTop w:val="0"/>
                                          <w:marBottom w:val="0"/>
                                          <w:divBdr>
                                            <w:top w:val="none" w:sz="0" w:space="0" w:color="auto"/>
                                            <w:left w:val="none" w:sz="0" w:space="0" w:color="auto"/>
                                            <w:bottom w:val="none" w:sz="0" w:space="0" w:color="auto"/>
                                            <w:right w:val="none" w:sz="0" w:space="0" w:color="auto"/>
                                          </w:divBdr>
                                          <w:divsChild>
                                            <w:div w:id="487749935">
                                              <w:marLeft w:val="0"/>
                                              <w:marRight w:val="0"/>
                                              <w:marTop w:val="0"/>
                                              <w:marBottom w:val="480"/>
                                              <w:divBdr>
                                                <w:top w:val="none" w:sz="0" w:space="0" w:color="auto"/>
                                                <w:left w:val="none" w:sz="0" w:space="0" w:color="auto"/>
                                                <w:bottom w:val="none" w:sz="0" w:space="0" w:color="auto"/>
                                                <w:right w:val="none" w:sz="0" w:space="0" w:color="auto"/>
                                              </w:divBdr>
                                              <w:divsChild>
                                                <w:div w:id="1174568756">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383758">
                          <w:marLeft w:val="0"/>
                          <w:marRight w:val="0"/>
                          <w:marTop w:val="0"/>
                          <w:marBottom w:val="0"/>
                          <w:divBdr>
                            <w:top w:val="none" w:sz="0" w:space="0" w:color="auto"/>
                            <w:left w:val="none" w:sz="0" w:space="0" w:color="auto"/>
                            <w:bottom w:val="none" w:sz="0" w:space="0" w:color="auto"/>
                            <w:right w:val="none" w:sz="0" w:space="0" w:color="auto"/>
                          </w:divBdr>
                          <w:divsChild>
                            <w:div w:id="730353353">
                              <w:marLeft w:val="0"/>
                              <w:marRight w:val="0"/>
                              <w:marTop w:val="0"/>
                              <w:marBottom w:val="480"/>
                              <w:divBdr>
                                <w:top w:val="none" w:sz="0" w:space="0" w:color="auto"/>
                                <w:left w:val="none" w:sz="0" w:space="0" w:color="auto"/>
                                <w:bottom w:val="none" w:sz="0" w:space="0" w:color="auto"/>
                                <w:right w:val="none" w:sz="0" w:space="0" w:color="auto"/>
                              </w:divBdr>
                            </w:div>
                          </w:divsChild>
                        </w:div>
                        <w:div w:id="1227839697">
                          <w:marLeft w:val="0"/>
                          <w:marRight w:val="0"/>
                          <w:marTop w:val="0"/>
                          <w:marBottom w:val="0"/>
                          <w:divBdr>
                            <w:top w:val="none" w:sz="0" w:space="0" w:color="auto"/>
                            <w:left w:val="none" w:sz="0" w:space="0" w:color="auto"/>
                            <w:bottom w:val="none" w:sz="0" w:space="0" w:color="auto"/>
                            <w:right w:val="none" w:sz="0" w:space="0" w:color="auto"/>
                          </w:divBdr>
                          <w:divsChild>
                            <w:div w:id="2096047635">
                              <w:marLeft w:val="0"/>
                              <w:marRight w:val="0"/>
                              <w:marTop w:val="0"/>
                              <w:marBottom w:val="480"/>
                              <w:divBdr>
                                <w:top w:val="none" w:sz="0" w:space="0" w:color="auto"/>
                                <w:left w:val="none" w:sz="0" w:space="0" w:color="auto"/>
                                <w:bottom w:val="none" w:sz="0" w:space="0" w:color="auto"/>
                                <w:right w:val="none" w:sz="0" w:space="0" w:color="auto"/>
                              </w:divBdr>
                            </w:div>
                          </w:divsChild>
                        </w:div>
                        <w:div w:id="606737769">
                          <w:marLeft w:val="0"/>
                          <w:marRight w:val="0"/>
                          <w:marTop w:val="0"/>
                          <w:marBottom w:val="0"/>
                          <w:divBdr>
                            <w:top w:val="none" w:sz="0" w:space="0" w:color="auto"/>
                            <w:left w:val="none" w:sz="0" w:space="0" w:color="auto"/>
                            <w:bottom w:val="none" w:sz="0" w:space="0" w:color="auto"/>
                            <w:right w:val="none" w:sz="0" w:space="0" w:color="auto"/>
                          </w:divBdr>
                          <w:divsChild>
                            <w:div w:id="902526141">
                              <w:marLeft w:val="0"/>
                              <w:marRight w:val="0"/>
                              <w:marTop w:val="0"/>
                              <w:marBottom w:val="480"/>
                              <w:divBdr>
                                <w:top w:val="none" w:sz="0" w:space="0" w:color="auto"/>
                                <w:left w:val="none" w:sz="0" w:space="0" w:color="auto"/>
                                <w:bottom w:val="none" w:sz="0" w:space="0" w:color="auto"/>
                                <w:right w:val="none" w:sz="0" w:space="0" w:color="auto"/>
                              </w:divBdr>
                              <w:divsChild>
                                <w:div w:id="666442598">
                                  <w:marLeft w:val="0"/>
                                  <w:marRight w:val="0"/>
                                  <w:marTop w:val="0"/>
                                  <w:marBottom w:val="0"/>
                                  <w:divBdr>
                                    <w:top w:val="none" w:sz="0" w:space="0" w:color="auto"/>
                                    <w:left w:val="none" w:sz="0" w:space="0" w:color="auto"/>
                                    <w:bottom w:val="none" w:sz="0" w:space="0" w:color="auto"/>
                                    <w:right w:val="none" w:sz="0" w:space="0" w:color="auto"/>
                                  </w:divBdr>
                                  <w:divsChild>
                                    <w:div w:id="363557880">
                                      <w:marLeft w:val="45"/>
                                      <w:marRight w:val="0"/>
                                      <w:marTop w:val="0"/>
                                      <w:marBottom w:val="0"/>
                                      <w:divBdr>
                                        <w:top w:val="none" w:sz="0" w:space="0" w:color="auto"/>
                                        <w:left w:val="none" w:sz="0" w:space="0" w:color="auto"/>
                                        <w:bottom w:val="none" w:sz="0" w:space="0" w:color="auto"/>
                                        <w:right w:val="none" w:sz="0" w:space="0" w:color="auto"/>
                                      </w:divBdr>
                                      <w:divsChild>
                                        <w:div w:id="2009283579">
                                          <w:marLeft w:val="0"/>
                                          <w:marRight w:val="0"/>
                                          <w:marTop w:val="0"/>
                                          <w:marBottom w:val="0"/>
                                          <w:divBdr>
                                            <w:top w:val="none" w:sz="0" w:space="0" w:color="auto"/>
                                            <w:left w:val="none" w:sz="0" w:space="0" w:color="auto"/>
                                            <w:bottom w:val="none" w:sz="0" w:space="0" w:color="auto"/>
                                            <w:right w:val="none" w:sz="0" w:space="0" w:color="auto"/>
                                          </w:divBdr>
                                        </w:div>
                                        <w:div w:id="229196108">
                                          <w:marLeft w:val="0"/>
                                          <w:marRight w:val="0"/>
                                          <w:marTop w:val="0"/>
                                          <w:marBottom w:val="0"/>
                                          <w:divBdr>
                                            <w:top w:val="none" w:sz="0" w:space="0" w:color="auto"/>
                                            <w:left w:val="none" w:sz="0" w:space="0" w:color="auto"/>
                                            <w:bottom w:val="none" w:sz="0" w:space="0" w:color="auto"/>
                                            <w:right w:val="none" w:sz="0" w:space="0" w:color="auto"/>
                                          </w:divBdr>
                                          <w:divsChild>
                                            <w:div w:id="1796488137">
                                              <w:marLeft w:val="0"/>
                                              <w:marRight w:val="0"/>
                                              <w:marTop w:val="0"/>
                                              <w:marBottom w:val="480"/>
                                              <w:divBdr>
                                                <w:top w:val="none" w:sz="0" w:space="0" w:color="auto"/>
                                                <w:left w:val="none" w:sz="0" w:space="0" w:color="auto"/>
                                                <w:bottom w:val="none" w:sz="0" w:space="0" w:color="auto"/>
                                                <w:right w:val="none" w:sz="0" w:space="0" w:color="auto"/>
                                              </w:divBdr>
                                              <w:divsChild>
                                                <w:div w:id="511995414">
                                                  <w:marLeft w:val="0"/>
                                                  <w:marRight w:val="0"/>
                                                  <w:marTop w:val="0"/>
                                                  <w:marBottom w:val="480"/>
                                                  <w:divBdr>
                                                    <w:top w:val="none" w:sz="0" w:space="0" w:color="auto"/>
                                                    <w:left w:val="none" w:sz="0" w:space="0" w:color="auto"/>
                                                    <w:bottom w:val="none" w:sz="0" w:space="0" w:color="auto"/>
                                                    <w:right w:val="none" w:sz="0" w:space="0" w:color="auto"/>
                                                  </w:divBdr>
                                                </w:div>
                                              </w:divsChild>
                                            </w:div>
                                            <w:div w:id="2124376662">
                                              <w:marLeft w:val="0"/>
                                              <w:marRight w:val="0"/>
                                              <w:marTop w:val="0"/>
                                              <w:marBottom w:val="480"/>
                                              <w:divBdr>
                                                <w:top w:val="none" w:sz="0" w:space="0" w:color="auto"/>
                                                <w:left w:val="none" w:sz="0" w:space="0" w:color="auto"/>
                                                <w:bottom w:val="none" w:sz="0" w:space="0" w:color="auto"/>
                                                <w:right w:val="none" w:sz="0" w:space="0" w:color="auto"/>
                                              </w:divBdr>
                                              <w:divsChild>
                                                <w:div w:id="772825598">
                                                  <w:marLeft w:val="0"/>
                                                  <w:marRight w:val="0"/>
                                                  <w:marTop w:val="0"/>
                                                  <w:marBottom w:val="480"/>
                                                  <w:divBdr>
                                                    <w:top w:val="none" w:sz="0" w:space="0" w:color="auto"/>
                                                    <w:left w:val="none" w:sz="0" w:space="0" w:color="auto"/>
                                                    <w:bottom w:val="none" w:sz="0" w:space="0" w:color="auto"/>
                                                    <w:right w:val="none" w:sz="0" w:space="0" w:color="auto"/>
                                                  </w:divBdr>
                                                  <w:divsChild>
                                                    <w:div w:id="1218276347">
                                                      <w:marLeft w:val="0"/>
                                                      <w:marRight w:val="0"/>
                                                      <w:marTop w:val="0"/>
                                                      <w:marBottom w:val="0"/>
                                                      <w:divBdr>
                                                        <w:top w:val="none" w:sz="0" w:space="0" w:color="auto"/>
                                                        <w:left w:val="none" w:sz="0" w:space="0" w:color="auto"/>
                                                        <w:bottom w:val="none" w:sz="0" w:space="0" w:color="auto"/>
                                                        <w:right w:val="none" w:sz="0" w:space="0" w:color="auto"/>
                                                      </w:divBdr>
                                                      <w:divsChild>
                                                        <w:div w:id="1334146492">
                                                          <w:marLeft w:val="0"/>
                                                          <w:marRight w:val="0"/>
                                                          <w:marTop w:val="0"/>
                                                          <w:marBottom w:val="0"/>
                                                          <w:divBdr>
                                                            <w:top w:val="none" w:sz="0" w:space="0" w:color="auto"/>
                                                            <w:left w:val="none" w:sz="0" w:space="0" w:color="auto"/>
                                                            <w:bottom w:val="none" w:sz="0" w:space="0" w:color="auto"/>
                                                            <w:right w:val="none" w:sz="0" w:space="0" w:color="auto"/>
                                                          </w:divBdr>
                                                          <w:divsChild>
                                                            <w:div w:id="606349613">
                                                              <w:marLeft w:val="0"/>
                                                              <w:marRight w:val="0"/>
                                                              <w:marTop w:val="0"/>
                                                              <w:marBottom w:val="0"/>
                                                              <w:divBdr>
                                                                <w:top w:val="none" w:sz="0" w:space="0" w:color="auto"/>
                                                                <w:left w:val="none" w:sz="0" w:space="0" w:color="auto"/>
                                                                <w:bottom w:val="none" w:sz="0" w:space="0" w:color="auto"/>
                                                                <w:right w:val="none" w:sz="0" w:space="0" w:color="auto"/>
                                                              </w:divBdr>
                                                            </w:div>
                                                            <w:div w:id="724137907">
                                                              <w:marLeft w:val="0"/>
                                                              <w:marRight w:val="0"/>
                                                              <w:marTop w:val="0"/>
                                                              <w:marBottom w:val="0"/>
                                                              <w:divBdr>
                                                                <w:top w:val="none" w:sz="0" w:space="0" w:color="auto"/>
                                                                <w:left w:val="none" w:sz="0" w:space="0" w:color="auto"/>
                                                                <w:bottom w:val="none" w:sz="0" w:space="0" w:color="auto"/>
                                                                <w:right w:val="none" w:sz="0" w:space="0" w:color="auto"/>
                                                              </w:divBdr>
                                                              <w:divsChild>
                                                                <w:div w:id="2015258012">
                                                                  <w:marLeft w:val="0"/>
                                                                  <w:marRight w:val="0"/>
                                                                  <w:marTop w:val="0"/>
                                                                  <w:marBottom w:val="0"/>
                                                                  <w:divBdr>
                                                                    <w:top w:val="none" w:sz="0" w:space="0" w:color="auto"/>
                                                                    <w:left w:val="none" w:sz="0" w:space="0" w:color="auto"/>
                                                                    <w:bottom w:val="none" w:sz="0" w:space="0" w:color="auto"/>
                                                                    <w:right w:val="none" w:sz="0" w:space="0" w:color="auto"/>
                                                                  </w:divBdr>
                                                                  <w:divsChild>
                                                                    <w:div w:id="1234313395">
                                                                      <w:marLeft w:val="0"/>
                                                                      <w:marRight w:val="0"/>
                                                                      <w:marTop w:val="0"/>
                                                                      <w:marBottom w:val="0"/>
                                                                      <w:divBdr>
                                                                        <w:top w:val="none" w:sz="0" w:space="0" w:color="auto"/>
                                                                        <w:left w:val="none" w:sz="0" w:space="0" w:color="auto"/>
                                                                        <w:bottom w:val="none" w:sz="0" w:space="0" w:color="auto"/>
                                                                        <w:right w:val="none" w:sz="0" w:space="0" w:color="auto"/>
                                                                      </w:divBdr>
                                                                      <w:divsChild>
                                                                        <w:div w:id="1254625703">
                                                                          <w:marLeft w:val="0"/>
                                                                          <w:marRight w:val="0"/>
                                                                          <w:marTop w:val="0"/>
                                                                          <w:marBottom w:val="0"/>
                                                                          <w:divBdr>
                                                                            <w:top w:val="none" w:sz="0" w:space="0" w:color="auto"/>
                                                                            <w:left w:val="none" w:sz="0" w:space="0" w:color="auto"/>
                                                                            <w:bottom w:val="none" w:sz="0" w:space="0" w:color="auto"/>
                                                                            <w:right w:val="none" w:sz="0" w:space="0" w:color="auto"/>
                                                                          </w:divBdr>
                                                                          <w:divsChild>
                                                                            <w:div w:id="8875831">
                                                                              <w:marLeft w:val="0"/>
                                                                              <w:marRight w:val="0"/>
                                                                              <w:marTop w:val="0"/>
                                                                              <w:marBottom w:val="0"/>
                                                                              <w:divBdr>
                                                                                <w:top w:val="none" w:sz="0" w:space="0" w:color="auto"/>
                                                                                <w:left w:val="none" w:sz="0" w:space="0" w:color="auto"/>
                                                                                <w:bottom w:val="none" w:sz="0" w:space="0" w:color="auto"/>
                                                                                <w:right w:val="none" w:sz="0" w:space="0" w:color="auto"/>
                                                                              </w:divBdr>
                                                                              <w:divsChild>
                                                                                <w:div w:id="98526605">
                                                                                  <w:marLeft w:val="0"/>
                                                                                  <w:marRight w:val="0"/>
                                                                                  <w:marTop w:val="0"/>
                                                                                  <w:marBottom w:val="0"/>
                                                                                  <w:divBdr>
                                                                                    <w:top w:val="none" w:sz="0" w:space="0" w:color="auto"/>
                                                                                    <w:left w:val="none" w:sz="0" w:space="0" w:color="auto"/>
                                                                                    <w:bottom w:val="none" w:sz="0" w:space="0" w:color="auto"/>
                                                                                    <w:right w:val="none" w:sz="0" w:space="0" w:color="auto"/>
                                                                                  </w:divBdr>
                                                                                  <w:divsChild>
                                                                                    <w:div w:id="1115365564">
                                                                                      <w:marLeft w:val="0"/>
                                                                                      <w:marRight w:val="0"/>
                                                                                      <w:marTop w:val="0"/>
                                                                                      <w:marBottom w:val="0"/>
                                                                                      <w:divBdr>
                                                                                        <w:top w:val="none" w:sz="0" w:space="0" w:color="auto"/>
                                                                                        <w:left w:val="none" w:sz="0" w:space="0" w:color="auto"/>
                                                                                        <w:bottom w:val="none" w:sz="0" w:space="0" w:color="auto"/>
                                                                                        <w:right w:val="none" w:sz="0" w:space="0" w:color="auto"/>
                                                                                      </w:divBdr>
                                                                                      <w:divsChild>
                                                                                        <w:div w:id="1312294861">
                                                                                          <w:marLeft w:val="0"/>
                                                                                          <w:marRight w:val="0"/>
                                                                                          <w:marTop w:val="0"/>
                                                                                          <w:marBottom w:val="0"/>
                                                                                          <w:divBdr>
                                                                                            <w:top w:val="none" w:sz="0" w:space="0" w:color="888D93"/>
                                                                                            <w:left w:val="none" w:sz="0" w:space="0" w:color="888D93"/>
                                                                                            <w:bottom w:val="none" w:sz="0" w:space="0" w:color="888D93"/>
                                                                                            <w:right w:val="none" w:sz="0" w:space="0" w:color="888D93"/>
                                                                                          </w:divBdr>
                                                                                          <w:divsChild>
                                                                                            <w:div w:id="97141384">
                                                                                              <w:marLeft w:val="-15"/>
                                                                                              <w:marRight w:val="-15"/>
                                                                                              <w:marTop w:val="0"/>
                                                                                              <w:marBottom w:val="0"/>
                                                                                              <w:divBdr>
                                                                                                <w:top w:val="none" w:sz="0" w:space="0" w:color="auto"/>
                                                                                                <w:left w:val="none" w:sz="0" w:space="0" w:color="auto"/>
                                                                                                <w:bottom w:val="none" w:sz="0" w:space="0" w:color="auto"/>
                                                                                                <w:right w:val="none" w:sz="0" w:space="0" w:color="auto"/>
                                                                                              </w:divBdr>
                                                                                            </w:div>
                                                                                            <w:div w:id="204493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57495">
                                                                                      <w:marLeft w:val="0"/>
                                                                                      <w:marRight w:val="0"/>
                                                                                      <w:marTop w:val="0"/>
                                                                                      <w:marBottom w:val="0"/>
                                                                                      <w:divBdr>
                                                                                        <w:top w:val="none" w:sz="0" w:space="0" w:color="auto"/>
                                                                                        <w:left w:val="none" w:sz="0" w:space="0" w:color="auto"/>
                                                                                        <w:bottom w:val="none" w:sz="0" w:space="0" w:color="auto"/>
                                                                                        <w:right w:val="none" w:sz="0" w:space="0" w:color="auto"/>
                                                                                      </w:divBdr>
                                                                                      <w:divsChild>
                                                                                        <w:div w:id="542789069">
                                                                                          <w:marLeft w:val="0"/>
                                                                                          <w:marRight w:val="0"/>
                                                                                          <w:marTop w:val="0"/>
                                                                                          <w:marBottom w:val="0"/>
                                                                                          <w:divBdr>
                                                                                            <w:top w:val="none" w:sz="0" w:space="0" w:color="auto"/>
                                                                                            <w:left w:val="none" w:sz="0" w:space="0" w:color="auto"/>
                                                                                            <w:bottom w:val="none" w:sz="0" w:space="0" w:color="auto"/>
                                                                                            <w:right w:val="none" w:sz="0" w:space="0" w:color="auto"/>
                                                                                          </w:divBdr>
                                                                                          <w:divsChild>
                                                                                            <w:div w:id="799347681">
                                                                                              <w:marLeft w:val="0"/>
                                                                                              <w:marRight w:val="0"/>
                                                                                              <w:marTop w:val="0"/>
                                                                                              <w:marBottom w:val="480"/>
                                                                                              <w:divBdr>
                                                                                                <w:top w:val="none" w:sz="0" w:space="0" w:color="auto"/>
                                                                                                <w:left w:val="none" w:sz="0" w:space="0" w:color="auto"/>
                                                                                                <w:bottom w:val="none" w:sz="0" w:space="0" w:color="auto"/>
                                                                                                <w:right w:val="none" w:sz="0" w:space="0" w:color="auto"/>
                                                                                              </w:divBdr>
                                                                                              <w:divsChild>
                                                                                                <w:div w:id="139821286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785140">
                                                              <w:marLeft w:val="0"/>
                                                              <w:marRight w:val="0"/>
                                                              <w:marTop w:val="0"/>
                                                              <w:marBottom w:val="0"/>
                                                              <w:divBdr>
                                                                <w:top w:val="none" w:sz="0" w:space="0" w:color="auto"/>
                                                                <w:left w:val="none" w:sz="0" w:space="0" w:color="auto"/>
                                                                <w:bottom w:val="none" w:sz="0" w:space="0" w:color="auto"/>
                                                                <w:right w:val="none" w:sz="0" w:space="0" w:color="auto"/>
                                                              </w:divBdr>
                                                              <w:divsChild>
                                                                <w:div w:id="1256013563">
                                                                  <w:marLeft w:val="0"/>
                                                                  <w:marRight w:val="0"/>
                                                                  <w:marTop w:val="0"/>
                                                                  <w:marBottom w:val="0"/>
                                                                  <w:divBdr>
                                                                    <w:top w:val="none" w:sz="0" w:space="0" w:color="auto"/>
                                                                    <w:left w:val="none" w:sz="0" w:space="0" w:color="auto"/>
                                                                    <w:bottom w:val="none" w:sz="0" w:space="0" w:color="auto"/>
                                                                    <w:right w:val="none" w:sz="0" w:space="0" w:color="auto"/>
                                                                  </w:divBdr>
                                                                  <w:divsChild>
                                                                    <w:div w:id="439765306">
                                                                      <w:marLeft w:val="0"/>
                                                                      <w:marRight w:val="0"/>
                                                                      <w:marTop w:val="0"/>
                                                                      <w:marBottom w:val="0"/>
                                                                      <w:divBdr>
                                                                        <w:top w:val="none" w:sz="0" w:space="0" w:color="auto"/>
                                                                        <w:left w:val="none" w:sz="0" w:space="0" w:color="auto"/>
                                                                        <w:bottom w:val="none" w:sz="0" w:space="0" w:color="auto"/>
                                                                        <w:right w:val="none" w:sz="0" w:space="0" w:color="auto"/>
                                                                      </w:divBdr>
                                                                      <w:divsChild>
                                                                        <w:div w:id="1973244064">
                                                                          <w:marLeft w:val="0"/>
                                                                          <w:marRight w:val="0"/>
                                                                          <w:marTop w:val="0"/>
                                                                          <w:marBottom w:val="0"/>
                                                                          <w:divBdr>
                                                                            <w:top w:val="none" w:sz="0" w:space="0" w:color="auto"/>
                                                                            <w:left w:val="none" w:sz="0" w:space="0" w:color="auto"/>
                                                                            <w:bottom w:val="none" w:sz="0" w:space="0" w:color="auto"/>
                                                                            <w:right w:val="none" w:sz="0" w:space="0" w:color="auto"/>
                                                                          </w:divBdr>
                                                                          <w:divsChild>
                                                                            <w:div w:id="1087733245">
                                                                              <w:marLeft w:val="0"/>
                                                                              <w:marRight w:val="0"/>
                                                                              <w:marTop w:val="0"/>
                                                                              <w:marBottom w:val="0"/>
                                                                              <w:divBdr>
                                                                                <w:top w:val="none" w:sz="0" w:space="0" w:color="auto"/>
                                                                                <w:left w:val="none" w:sz="0" w:space="0" w:color="auto"/>
                                                                                <w:bottom w:val="none" w:sz="0" w:space="0" w:color="auto"/>
                                                                                <w:right w:val="none" w:sz="0" w:space="0" w:color="auto"/>
                                                                              </w:divBdr>
                                                                              <w:divsChild>
                                                                                <w:div w:id="1480995929">
                                                                                  <w:marLeft w:val="0"/>
                                                                                  <w:marRight w:val="0"/>
                                                                                  <w:marTop w:val="0"/>
                                                                                  <w:marBottom w:val="0"/>
                                                                                  <w:divBdr>
                                                                                    <w:top w:val="none" w:sz="0" w:space="0" w:color="auto"/>
                                                                                    <w:left w:val="none" w:sz="0" w:space="0" w:color="auto"/>
                                                                                    <w:bottom w:val="none" w:sz="0" w:space="0" w:color="auto"/>
                                                                                    <w:right w:val="none" w:sz="0" w:space="0" w:color="auto"/>
                                                                                  </w:divBdr>
                                                                                  <w:divsChild>
                                                                                    <w:div w:id="600911797">
                                                                                      <w:marLeft w:val="0"/>
                                                                                      <w:marRight w:val="0"/>
                                                                                      <w:marTop w:val="0"/>
                                                                                      <w:marBottom w:val="0"/>
                                                                                      <w:divBdr>
                                                                                        <w:top w:val="none" w:sz="0" w:space="0" w:color="auto"/>
                                                                                        <w:left w:val="none" w:sz="0" w:space="0" w:color="auto"/>
                                                                                        <w:bottom w:val="none" w:sz="0" w:space="0" w:color="auto"/>
                                                                                        <w:right w:val="none" w:sz="0" w:space="0" w:color="auto"/>
                                                                                      </w:divBdr>
                                                                                      <w:divsChild>
                                                                                        <w:div w:id="286130961">
                                                                                          <w:marLeft w:val="0"/>
                                                                                          <w:marRight w:val="0"/>
                                                                                          <w:marTop w:val="0"/>
                                                                                          <w:marBottom w:val="0"/>
                                                                                          <w:divBdr>
                                                                                            <w:top w:val="none" w:sz="0" w:space="0" w:color="888D93"/>
                                                                                            <w:left w:val="none" w:sz="0" w:space="0" w:color="888D93"/>
                                                                                            <w:bottom w:val="none" w:sz="0" w:space="0" w:color="888D93"/>
                                                                                            <w:right w:val="none" w:sz="0" w:space="0" w:color="888D93"/>
                                                                                          </w:divBdr>
                                                                                          <w:divsChild>
                                                                                            <w:div w:id="1105659260">
                                                                                              <w:marLeft w:val="-15"/>
                                                                                              <w:marRight w:val="-15"/>
                                                                                              <w:marTop w:val="0"/>
                                                                                              <w:marBottom w:val="0"/>
                                                                                              <w:divBdr>
                                                                                                <w:top w:val="none" w:sz="0" w:space="0" w:color="auto"/>
                                                                                                <w:left w:val="none" w:sz="0" w:space="0" w:color="auto"/>
                                                                                                <w:bottom w:val="none" w:sz="0" w:space="0" w:color="auto"/>
                                                                                                <w:right w:val="none" w:sz="0" w:space="0" w:color="auto"/>
                                                                                              </w:divBdr>
                                                                                            </w:div>
                                                                                            <w:div w:id="16994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1145">
                                                                                      <w:marLeft w:val="0"/>
                                                                                      <w:marRight w:val="0"/>
                                                                                      <w:marTop w:val="0"/>
                                                                                      <w:marBottom w:val="0"/>
                                                                                      <w:divBdr>
                                                                                        <w:top w:val="none" w:sz="0" w:space="0" w:color="auto"/>
                                                                                        <w:left w:val="none" w:sz="0" w:space="0" w:color="auto"/>
                                                                                        <w:bottom w:val="none" w:sz="0" w:space="0" w:color="auto"/>
                                                                                        <w:right w:val="none" w:sz="0" w:space="0" w:color="auto"/>
                                                                                      </w:divBdr>
                                                                                      <w:divsChild>
                                                                                        <w:div w:id="316687188">
                                                                                          <w:marLeft w:val="0"/>
                                                                                          <w:marRight w:val="0"/>
                                                                                          <w:marTop w:val="0"/>
                                                                                          <w:marBottom w:val="0"/>
                                                                                          <w:divBdr>
                                                                                            <w:top w:val="none" w:sz="0" w:space="0" w:color="auto"/>
                                                                                            <w:left w:val="none" w:sz="0" w:space="0" w:color="auto"/>
                                                                                            <w:bottom w:val="none" w:sz="0" w:space="0" w:color="auto"/>
                                                                                            <w:right w:val="none" w:sz="0" w:space="0" w:color="auto"/>
                                                                                          </w:divBdr>
                                                                                          <w:divsChild>
                                                                                            <w:div w:id="735929805">
                                                                                              <w:marLeft w:val="0"/>
                                                                                              <w:marRight w:val="0"/>
                                                                                              <w:marTop w:val="0"/>
                                                                                              <w:marBottom w:val="480"/>
                                                                                              <w:divBdr>
                                                                                                <w:top w:val="none" w:sz="0" w:space="0" w:color="auto"/>
                                                                                                <w:left w:val="none" w:sz="0" w:space="0" w:color="auto"/>
                                                                                                <w:bottom w:val="none" w:sz="0" w:space="0" w:color="auto"/>
                                                                                                <w:right w:val="none" w:sz="0" w:space="0" w:color="auto"/>
                                                                                              </w:divBdr>
                                                                                              <w:divsChild>
                                                                                                <w:div w:id="108935423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624316">
                                                              <w:marLeft w:val="0"/>
                                                              <w:marRight w:val="0"/>
                                                              <w:marTop w:val="0"/>
                                                              <w:marBottom w:val="0"/>
                                                              <w:divBdr>
                                                                <w:top w:val="none" w:sz="0" w:space="0" w:color="auto"/>
                                                                <w:left w:val="none" w:sz="0" w:space="0" w:color="auto"/>
                                                                <w:bottom w:val="none" w:sz="0" w:space="0" w:color="auto"/>
                                                                <w:right w:val="none" w:sz="0" w:space="0" w:color="auto"/>
                                                              </w:divBdr>
                                                              <w:divsChild>
                                                                <w:div w:id="880285912">
                                                                  <w:marLeft w:val="0"/>
                                                                  <w:marRight w:val="0"/>
                                                                  <w:marTop w:val="0"/>
                                                                  <w:marBottom w:val="0"/>
                                                                  <w:divBdr>
                                                                    <w:top w:val="none" w:sz="0" w:space="0" w:color="auto"/>
                                                                    <w:left w:val="none" w:sz="0" w:space="0" w:color="auto"/>
                                                                    <w:bottom w:val="none" w:sz="0" w:space="0" w:color="auto"/>
                                                                    <w:right w:val="none" w:sz="0" w:space="0" w:color="auto"/>
                                                                  </w:divBdr>
                                                                  <w:divsChild>
                                                                    <w:div w:id="991133623">
                                                                      <w:marLeft w:val="0"/>
                                                                      <w:marRight w:val="0"/>
                                                                      <w:marTop w:val="0"/>
                                                                      <w:marBottom w:val="0"/>
                                                                      <w:divBdr>
                                                                        <w:top w:val="none" w:sz="0" w:space="0" w:color="auto"/>
                                                                        <w:left w:val="none" w:sz="0" w:space="0" w:color="auto"/>
                                                                        <w:bottom w:val="none" w:sz="0" w:space="0" w:color="auto"/>
                                                                        <w:right w:val="none" w:sz="0" w:space="0" w:color="auto"/>
                                                                      </w:divBdr>
                                                                      <w:divsChild>
                                                                        <w:div w:id="874391389">
                                                                          <w:marLeft w:val="0"/>
                                                                          <w:marRight w:val="0"/>
                                                                          <w:marTop w:val="0"/>
                                                                          <w:marBottom w:val="0"/>
                                                                          <w:divBdr>
                                                                            <w:top w:val="none" w:sz="0" w:space="0" w:color="auto"/>
                                                                            <w:left w:val="none" w:sz="0" w:space="0" w:color="auto"/>
                                                                            <w:bottom w:val="none" w:sz="0" w:space="0" w:color="auto"/>
                                                                            <w:right w:val="none" w:sz="0" w:space="0" w:color="auto"/>
                                                                          </w:divBdr>
                                                                          <w:divsChild>
                                                                            <w:div w:id="2076392267">
                                                                              <w:marLeft w:val="0"/>
                                                                              <w:marRight w:val="0"/>
                                                                              <w:marTop w:val="0"/>
                                                                              <w:marBottom w:val="0"/>
                                                                              <w:divBdr>
                                                                                <w:top w:val="none" w:sz="0" w:space="0" w:color="auto"/>
                                                                                <w:left w:val="none" w:sz="0" w:space="0" w:color="auto"/>
                                                                                <w:bottom w:val="none" w:sz="0" w:space="0" w:color="auto"/>
                                                                                <w:right w:val="none" w:sz="0" w:space="0" w:color="auto"/>
                                                                              </w:divBdr>
                                                                              <w:divsChild>
                                                                                <w:div w:id="592975546">
                                                                                  <w:marLeft w:val="0"/>
                                                                                  <w:marRight w:val="0"/>
                                                                                  <w:marTop w:val="0"/>
                                                                                  <w:marBottom w:val="0"/>
                                                                                  <w:divBdr>
                                                                                    <w:top w:val="none" w:sz="0" w:space="0" w:color="auto"/>
                                                                                    <w:left w:val="none" w:sz="0" w:space="0" w:color="auto"/>
                                                                                    <w:bottom w:val="none" w:sz="0" w:space="0" w:color="auto"/>
                                                                                    <w:right w:val="none" w:sz="0" w:space="0" w:color="auto"/>
                                                                                  </w:divBdr>
                                                                                  <w:divsChild>
                                                                                    <w:div w:id="1270040507">
                                                                                      <w:marLeft w:val="0"/>
                                                                                      <w:marRight w:val="0"/>
                                                                                      <w:marTop w:val="0"/>
                                                                                      <w:marBottom w:val="0"/>
                                                                                      <w:divBdr>
                                                                                        <w:top w:val="none" w:sz="0" w:space="0" w:color="auto"/>
                                                                                        <w:left w:val="none" w:sz="0" w:space="0" w:color="auto"/>
                                                                                        <w:bottom w:val="none" w:sz="0" w:space="0" w:color="auto"/>
                                                                                        <w:right w:val="none" w:sz="0" w:space="0" w:color="auto"/>
                                                                                      </w:divBdr>
                                                                                      <w:divsChild>
                                                                                        <w:div w:id="382145679">
                                                                                          <w:marLeft w:val="0"/>
                                                                                          <w:marRight w:val="0"/>
                                                                                          <w:marTop w:val="0"/>
                                                                                          <w:marBottom w:val="0"/>
                                                                                          <w:divBdr>
                                                                                            <w:top w:val="none" w:sz="0" w:space="0" w:color="888D93"/>
                                                                                            <w:left w:val="none" w:sz="0" w:space="0" w:color="888D93"/>
                                                                                            <w:bottom w:val="none" w:sz="0" w:space="0" w:color="888D93"/>
                                                                                            <w:right w:val="none" w:sz="0" w:space="0" w:color="888D93"/>
                                                                                          </w:divBdr>
                                                                                          <w:divsChild>
                                                                                            <w:div w:id="1054309468">
                                                                                              <w:marLeft w:val="-15"/>
                                                                                              <w:marRight w:val="-15"/>
                                                                                              <w:marTop w:val="0"/>
                                                                                              <w:marBottom w:val="0"/>
                                                                                              <w:divBdr>
                                                                                                <w:top w:val="none" w:sz="0" w:space="0" w:color="auto"/>
                                                                                                <w:left w:val="none" w:sz="0" w:space="0" w:color="auto"/>
                                                                                                <w:bottom w:val="none" w:sz="0" w:space="0" w:color="auto"/>
                                                                                                <w:right w:val="none" w:sz="0" w:space="0" w:color="auto"/>
                                                                                              </w:divBdr>
                                                                                            </w:div>
                                                                                            <w:div w:id="2853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31789">
                                                                                      <w:marLeft w:val="0"/>
                                                                                      <w:marRight w:val="0"/>
                                                                                      <w:marTop w:val="0"/>
                                                                                      <w:marBottom w:val="0"/>
                                                                                      <w:divBdr>
                                                                                        <w:top w:val="none" w:sz="0" w:space="0" w:color="auto"/>
                                                                                        <w:left w:val="none" w:sz="0" w:space="0" w:color="auto"/>
                                                                                        <w:bottom w:val="none" w:sz="0" w:space="0" w:color="auto"/>
                                                                                        <w:right w:val="none" w:sz="0" w:space="0" w:color="auto"/>
                                                                                      </w:divBdr>
                                                                                      <w:divsChild>
                                                                                        <w:div w:id="810707309">
                                                                                          <w:marLeft w:val="0"/>
                                                                                          <w:marRight w:val="0"/>
                                                                                          <w:marTop w:val="0"/>
                                                                                          <w:marBottom w:val="0"/>
                                                                                          <w:divBdr>
                                                                                            <w:top w:val="none" w:sz="0" w:space="0" w:color="auto"/>
                                                                                            <w:left w:val="none" w:sz="0" w:space="0" w:color="auto"/>
                                                                                            <w:bottom w:val="none" w:sz="0" w:space="0" w:color="auto"/>
                                                                                            <w:right w:val="none" w:sz="0" w:space="0" w:color="auto"/>
                                                                                          </w:divBdr>
                                                                                          <w:divsChild>
                                                                                            <w:div w:id="514997747">
                                                                                              <w:marLeft w:val="0"/>
                                                                                              <w:marRight w:val="0"/>
                                                                                              <w:marTop w:val="0"/>
                                                                                              <w:marBottom w:val="480"/>
                                                                                              <w:divBdr>
                                                                                                <w:top w:val="none" w:sz="0" w:space="0" w:color="auto"/>
                                                                                                <w:left w:val="none" w:sz="0" w:space="0" w:color="auto"/>
                                                                                                <w:bottom w:val="none" w:sz="0" w:space="0" w:color="auto"/>
                                                                                                <w:right w:val="none" w:sz="0" w:space="0" w:color="auto"/>
                                                                                              </w:divBdr>
                                                                                              <w:divsChild>
                                                                                                <w:div w:id="167984605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580969">
                  <w:marLeft w:val="0"/>
                  <w:marRight w:val="0"/>
                  <w:marTop w:val="0"/>
                  <w:marBottom w:val="0"/>
                  <w:divBdr>
                    <w:top w:val="none" w:sz="0" w:space="0" w:color="auto"/>
                    <w:left w:val="none" w:sz="0" w:space="0" w:color="auto"/>
                    <w:bottom w:val="none" w:sz="0" w:space="0" w:color="auto"/>
                    <w:right w:val="none" w:sz="0" w:space="0" w:color="auto"/>
                  </w:divBdr>
                  <w:divsChild>
                    <w:div w:id="520632067">
                      <w:marLeft w:val="0"/>
                      <w:marRight w:val="0"/>
                      <w:marTop w:val="0"/>
                      <w:marBottom w:val="0"/>
                      <w:divBdr>
                        <w:top w:val="none" w:sz="0" w:space="0" w:color="auto"/>
                        <w:left w:val="none" w:sz="0" w:space="0" w:color="auto"/>
                        <w:bottom w:val="none" w:sz="0" w:space="0" w:color="auto"/>
                        <w:right w:val="none" w:sz="0" w:space="0" w:color="auto"/>
                      </w:divBdr>
                      <w:divsChild>
                        <w:div w:id="530266523">
                          <w:marLeft w:val="0"/>
                          <w:marRight w:val="0"/>
                          <w:marTop w:val="0"/>
                          <w:marBottom w:val="0"/>
                          <w:divBdr>
                            <w:top w:val="none" w:sz="0" w:space="0" w:color="auto"/>
                            <w:left w:val="none" w:sz="0" w:space="0" w:color="auto"/>
                            <w:bottom w:val="none" w:sz="0" w:space="0" w:color="auto"/>
                            <w:right w:val="none" w:sz="0" w:space="0" w:color="auto"/>
                          </w:divBdr>
                        </w:div>
                        <w:div w:id="1475180843">
                          <w:marLeft w:val="0"/>
                          <w:marRight w:val="0"/>
                          <w:marTop w:val="0"/>
                          <w:marBottom w:val="0"/>
                          <w:divBdr>
                            <w:top w:val="none" w:sz="0" w:space="0" w:color="auto"/>
                            <w:left w:val="none" w:sz="0" w:space="0" w:color="auto"/>
                            <w:bottom w:val="none" w:sz="0" w:space="0" w:color="auto"/>
                            <w:right w:val="none" w:sz="0" w:space="0" w:color="auto"/>
                          </w:divBdr>
                          <w:divsChild>
                            <w:div w:id="73014403">
                              <w:marLeft w:val="0"/>
                              <w:marRight w:val="0"/>
                              <w:marTop w:val="0"/>
                              <w:marBottom w:val="480"/>
                              <w:divBdr>
                                <w:top w:val="none" w:sz="0" w:space="0" w:color="auto"/>
                                <w:left w:val="none" w:sz="0" w:space="0" w:color="auto"/>
                                <w:bottom w:val="none" w:sz="0" w:space="0" w:color="auto"/>
                                <w:right w:val="none" w:sz="0" w:space="0" w:color="auto"/>
                              </w:divBdr>
                            </w:div>
                          </w:divsChild>
                        </w:div>
                        <w:div w:id="1913005313">
                          <w:marLeft w:val="0"/>
                          <w:marRight w:val="0"/>
                          <w:marTop w:val="0"/>
                          <w:marBottom w:val="0"/>
                          <w:divBdr>
                            <w:top w:val="none" w:sz="0" w:space="0" w:color="auto"/>
                            <w:left w:val="none" w:sz="0" w:space="0" w:color="auto"/>
                            <w:bottom w:val="none" w:sz="0" w:space="0" w:color="auto"/>
                            <w:right w:val="none" w:sz="0" w:space="0" w:color="auto"/>
                          </w:divBdr>
                          <w:divsChild>
                            <w:div w:id="521893576">
                              <w:marLeft w:val="0"/>
                              <w:marRight w:val="0"/>
                              <w:marTop w:val="0"/>
                              <w:marBottom w:val="480"/>
                              <w:divBdr>
                                <w:top w:val="none" w:sz="0" w:space="0" w:color="auto"/>
                                <w:left w:val="none" w:sz="0" w:space="0" w:color="auto"/>
                                <w:bottom w:val="none" w:sz="0" w:space="0" w:color="auto"/>
                                <w:right w:val="none" w:sz="0" w:space="0" w:color="auto"/>
                              </w:divBdr>
                              <w:divsChild>
                                <w:div w:id="47344338">
                                  <w:marLeft w:val="0"/>
                                  <w:marRight w:val="0"/>
                                  <w:marTop w:val="0"/>
                                  <w:marBottom w:val="0"/>
                                  <w:divBdr>
                                    <w:top w:val="none" w:sz="0" w:space="0" w:color="auto"/>
                                    <w:left w:val="none" w:sz="0" w:space="0" w:color="auto"/>
                                    <w:bottom w:val="none" w:sz="0" w:space="0" w:color="auto"/>
                                    <w:right w:val="none" w:sz="0" w:space="0" w:color="auto"/>
                                  </w:divBdr>
                                  <w:divsChild>
                                    <w:div w:id="1480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57436">
                          <w:marLeft w:val="0"/>
                          <w:marRight w:val="0"/>
                          <w:marTop w:val="0"/>
                          <w:marBottom w:val="0"/>
                          <w:divBdr>
                            <w:top w:val="none" w:sz="0" w:space="0" w:color="auto"/>
                            <w:left w:val="none" w:sz="0" w:space="0" w:color="auto"/>
                            <w:bottom w:val="none" w:sz="0" w:space="0" w:color="auto"/>
                            <w:right w:val="none" w:sz="0" w:space="0" w:color="auto"/>
                          </w:divBdr>
                          <w:divsChild>
                            <w:div w:id="41694245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780055420">
                  <w:marLeft w:val="0"/>
                  <w:marRight w:val="0"/>
                  <w:marTop w:val="0"/>
                  <w:marBottom w:val="0"/>
                  <w:divBdr>
                    <w:top w:val="none" w:sz="0" w:space="0" w:color="auto"/>
                    <w:left w:val="none" w:sz="0" w:space="0" w:color="auto"/>
                    <w:bottom w:val="none" w:sz="0" w:space="0" w:color="auto"/>
                    <w:right w:val="none" w:sz="0" w:space="0" w:color="auto"/>
                  </w:divBdr>
                  <w:divsChild>
                    <w:div w:id="769590515">
                      <w:marLeft w:val="0"/>
                      <w:marRight w:val="0"/>
                      <w:marTop w:val="0"/>
                      <w:marBottom w:val="0"/>
                      <w:divBdr>
                        <w:top w:val="none" w:sz="0" w:space="0" w:color="auto"/>
                        <w:left w:val="none" w:sz="0" w:space="0" w:color="auto"/>
                        <w:bottom w:val="none" w:sz="0" w:space="0" w:color="auto"/>
                        <w:right w:val="none" w:sz="0" w:space="0" w:color="auto"/>
                      </w:divBdr>
                      <w:divsChild>
                        <w:div w:id="252249310">
                          <w:marLeft w:val="0"/>
                          <w:marRight w:val="0"/>
                          <w:marTop w:val="0"/>
                          <w:marBottom w:val="0"/>
                          <w:divBdr>
                            <w:top w:val="none" w:sz="0" w:space="0" w:color="auto"/>
                            <w:left w:val="none" w:sz="0" w:space="0" w:color="auto"/>
                            <w:bottom w:val="none" w:sz="0" w:space="0" w:color="auto"/>
                            <w:right w:val="none" w:sz="0" w:space="0" w:color="auto"/>
                          </w:divBdr>
                        </w:div>
                        <w:div w:id="1272663900">
                          <w:marLeft w:val="0"/>
                          <w:marRight w:val="0"/>
                          <w:marTop w:val="0"/>
                          <w:marBottom w:val="0"/>
                          <w:divBdr>
                            <w:top w:val="none" w:sz="0" w:space="0" w:color="auto"/>
                            <w:left w:val="none" w:sz="0" w:space="0" w:color="auto"/>
                            <w:bottom w:val="none" w:sz="0" w:space="0" w:color="auto"/>
                            <w:right w:val="none" w:sz="0" w:space="0" w:color="auto"/>
                          </w:divBdr>
                          <w:divsChild>
                            <w:div w:id="1319118375">
                              <w:marLeft w:val="0"/>
                              <w:marRight w:val="0"/>
                              <w:marTop w:val="0"/>
                              <w:marBottom w:val="480"/>
                              <w:divBdr>
                                <w:top w:val="none" w:sz="0" w:space="0" w:color="auto"/>
                                <w:left w:val="none" w:sz="0" w:space="0" w:color="auto"/>
                                <w:bottom w:val="none" w:sz="0" w:space="0" w:color="auto"/>
                                <w:right w:val="none" w:sz="0" w:space="0" w:color="auto"/>
                              </w:divBdr>
                            </w:div>
                          </w:divsChild>
                        </w:div>
                        <w:div w:id="476801347">
                          <w:marLeft w:val="0"/>
                          <w:marRight w:val="0"/>
                          <w:marTop w:val="0"/>
                          <w:marBottom w:val="0"/>
                          <w:divBdr>
                            <w:top w:val="none" w:sz="0" w:space="0" w:color="auto"/>
                            <w:left w:val="none" w:sz="0" w:space="0" w:color="auto"/>
                            <w:bottom w:val="none" w:sz="0" w:space="0" w:color="auto"/>
                            <w:right w:val="none" w:sz="0" w:space="0" w:color="auto"/>
                          </w:divBdr>
                          <w:divsChild>
                            <w:div w:id="308094699">
                              <w:marLeft w:val="0"/>
                              <w:marRight w:val="0"/>
                              <w:marTop w:val="0"/>
                              <w:marBottom w:val="480"/>
                              <w:divBdr>
                                <w:top w:val="none" w:sz="0" w:space="0" w:color="auto"/>
                                <w:left w:val="none" w:sz="0" w:space="0" w:color="auto"/>
                                <w:bottom w:val="none" w:sz="0" w:space="0" w:color="auto"/>
                                <w:right w:val="none" w:sz="0" w:space="0" w:color="auto"/>
                              </w:divBdr>
                              <w:divsChild>
                                <w:div w:id="1634628219">
                                  <w:marLeft w:val="0"/>
                                  <w:marRight w:val="0"/>
                                  <w:marTop w:val="0"/>
                                  <w:marBottom w:val="0"/>
                                  <w:divBdr>
                                    <w:top w:val="none" w:sz="0" w:space="0" w:color="auto"/>
                                    <w:left w:val="none" w:sz="0" w:space="0" w:color="auto"/>
                                    <w:bottom w:val="none" w:sz="0" w:space="0" w:color="auto"/>
                                    <w:right w:val="none" w:sz="0" w:space="0" w:color="auto"/>
                                  </w:divBdr>
                                  <w:divsChild>
                                    <w:div w:id="470485193">
                                      <w:marLeft w:val="0"/>
                                      <w:marRight w:val="0"/>
                                      <w:marTop w:val="0"/>
                                      <w:marBottom w:val="0"/>
                                      <w:divBdr>
                                        <w:top w:val="none" w:sz="0" w:space="0" w:color="auto"/>
                                        <w:left w:val="none" w:sz="0" w:space="0" w:color="auto"/>
                                        <w:bottom w:val="none" w:sz="0" w:space="0" w:color="auto"/>
                                        <w:right w:val="none" w:sz="0" w:space="0" w:color="auto"/>
                                      </w:divBdr>
                                    </w:div>
                                    <w:div w:id="1930693781">
                                      <w:marLeft w:val="0"/>
                                      <w:marRight w:val="0"/>
                                      <w:marTop w:val="0"/>
                                      <w:marBottom w:val="0"/>
                                      <w:divBdr>
                                        <w:top w:val="none" w:sz="0" w:space="0" w:color="auto"/>
                                        <w:left w:val="none" w:sz="0" w:space="0" w:color="auto"/>
                                        <w:bottom w:val="none" w:sz="0" w:space="0" w:color="auto"/>
                                        <w:right w:val="none" w:sz="0" w:space="0" w:color="auto"/>
                                      </w:divBdr>
                                      <w:divsChild>
                                        <w:div w:id="430586260">
                                          <w:marLeft w:val="0"/>
                                          <w:marRight w:val="0"/>
                                          <w:marTop w:val="0"/>
                                          <w:marBottom w:val="480"/>
                                          <w:divBdr>
                                            <w:top w:val="none" w:sz="0" w:space="0" w:color="auto"/>
                                            <w:left w:val="none" w:sz="0" w:space="0" w:color="auto"/>
                                            <w:bottom w:val="none" w:sz="0" w:space="0" w:color="auto"/>
                                            <w:right w:val="none" w:sz="0" w:space="0" w:color="auto"/>
                                          </w:divBdr>
                                          <w:divsChild>
                                            <w:div w:id="37881829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614403923">
                                      <w:marLeft w:val="0"/>
                                      <w:marRight w:val="0"/>
                                      <w:marTop w:val="0"/>
                                      <w:marBottom w:val="0"/>
                                      <w:divBdr>
                                        <w:top w:val="none" w:sz="0" w:space="0" w:color="auto"/>
                                        <w:left w:val="none" w:sz="0" w:space="0" w:color="auto"/>
                                        <w:bottom w:val="none" w:sz="0" w:space="0" w:color="auto"/>
                                        <w:right w:val="none" w:sz="0" w:space="0" w:color="auto"/>
                                      </w:divBdr>
                                      <w:divsChild>
                                        <w:div w:id="453210408">
                                          <w:marLeft w:val="0"/>
                                          <w:marRight w:val="0"/>
                                          <w:marTop w:val="0"/>
                                          <w:marBottom w:val="0"/>
                                          <w:divBdr>
                                            <w:top w:val="none" w:sz="0" w:space="0" w:color="auto"/>
                                            <w:left w:val="none" w:sz="0" w:space="0" w:color="auto"/>
                                            <w:bottom w:val="none" w:sz="0" w:space="0" w:color="auto"/>
                                            <w:right w:val="none" w:sz="0" w:space="0" w:color="auto"/>
                                          </w:divBdr>
                                          <w:divsChild>
                                            <w:div w:id="726807803">
                                              <w:marLeft w:val="0"/>
                                              <w:marRight w:val="0"/>
                                              <w:marTop w:val="0"/>
                                              <w:marBottom w:val="480"/>
                                              <w:divBdr>
                                                <w:top w:val="none" w:sz="0" w:space="0" w:color="auto"/>
                                                <w:left w:val="none" w:sz="0" w:space="0" w:color="auto"/>
                                                <w:bottom w:val="none" w:sz="0" w:space="0" w:color="auto"/>
                                                <w:right w:val="none" w:sz="0" w:space="0" w:color="auto"/>
                                              </w:divBdr>
                                              <w:divsChild>
                                                <w:div w:id="892814418">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201694">
                          <w:marLeft w:val="0"/>
                          <w:marRight w:val="0"/>
                          <w:marTop w:val="0"/>
                          <w:marBottom w:val="0"/>
                          <w:divBdr>
                            <w:top w:val="none" w:sz="0" w:space="0" w:color="auto"/>
                            <w:left w:val="none" w:sz="0" w:space="0" w:color="auto"/>
                            <w:bottom w:val="none" w:sz="0" w:space="0" w:color="auto"/>
                            <w:right w:val="none" w:sz="0" w:space="0" w:color="auto"/>
                          </w:divBdr>
                          <w:divsChild>
                            <w:div w:id="1726174658">
                              <w:marLeft w:val="0"/>
                              <w:marRight w:val="0"/>
                              <w:marTop w:val="0"/>
                              <w:marBottom w:val="480"/>
                              <w:divBdr>
                                <w:top w:val="none" w:sz="0" w:space="0" w:color="auto"/>
                                <w:left w:val="none" w:sz="0" w:space="0" w:color="auto"/>
                                <w:bottom w:val="none" w:sz="0" w:space="0" w:color="auto"/>
                                <w:right w:val="none" w:sz="0" w:space="0" w:color="auto"/>
                              </w:divBdr>
                            </w:div>
                          </w:divsChild>
                        </w:div>
                        <w:div w:id="1240020383">
                          <w:marLeft w:val="0"/>
                          <w:marRight w:val="0"/>
                          <w:marTop w:val="0"/>
                          <w:marBottom w:val="0"/>
                          <w:divBdr>
                            <w:top w:val="none" w:sz="0" w:space="0" w:color="auto"/>
                            <w:left w:val="none" w:sz="0" w:space="0" w:color="auto"/>
                            <w:bottom w:val="none" w:sz="0" w:space="0" w:color="auto"/>
                            <w:right w:val="none" w:sz="0" w:space="0" w:color="auto"/>
                          </w:divBdr>
                          <w:divsChild>
                            <w:div w:id="91043002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8416984">
                  <w:marLeft w:val="0"/>
                  <w:marRight w:val="0"/>
                  <w:marTop w:val="0"/>
                  <w:marBottom w:val="0"/>
                  <w:divBdr>
                    <w:top w:val="none" w:sz="0" w:space="0" w:color="auto"/>
                    <w:left w:val="none" w:sz="0" w:space="0" w:color="auto"/>
                    <w:bottom w:val="none" w:sz="0" w:space="0" w:color="auto"/>
                    <w:right w:val="none" w:sz="0" w:space="0" w:color="auto"/>
                  </w:divBdr>
                  <w:divsChild>
                    <w:div w:id="2015186082">
                      <w:marLeft w:val="0"/>
                      <w:marRight w:val="0"/>
                      <w:marTop w:val="0"/>
                      <w:marBottom w:val="0"/>
                      <w:divBdr>
                        <w:top w:val="none" w:sz="0" w:space="0" w:color="auto"/>
                        <w:left w:val="none" w:sz="0" w:space="0" w:color="auto"/>
                        <w:bottom w:val="none" w:sz="0" w:space="0" w:color="auto"/>
                        <w:right w:val="none" w:sz="0" w:space="0" w:color="auto"/>
                      </w:divBdr>
                      <w:divsChild>
                        <w:div w:id="673998498">
                          <w:marLeft w:val="0"/>
                          <w:marRight w:val="0"/>
                          <w:marTop w:val="0"/>
                          <w:marBottom w:val="0"/>
                          <w:divBdr>
                            <w:top w:val="none" w:sz="0" w:space="0" w:color="auto"/>
                            <w:left w:val="none" w:sz="0" w:space="0" w:color="auto"/>
                            <w:bottom w:val="none" w:sz="0" w:space="0" w:color="auto"/>
                            <w:right w:val="none" w:sz="0" w:space="0" w:color="auto"/>
                          </w:divBdr>
                        </w:div>
                        <w:div w:id="2123114149">
                          <w:marLeft w:val="0"/>
                          <w:marRight w:val="0"/>
                          <w:marTop w:val="0"/>
                          <w:marBottom w:val="0"/>
                          <w:divBdr>
                            <w:top w:val="none" w:sz="0" w:space="0" w:color="auto"/>
                            <w:left w:val="none" w:sz="0" w:space="0" w:color="auto"/>
                            <w:bottom w:val="none" w:sz="0" w:space="0" w:color="auto"/>
                            <w:right w:val="none" w:sz="0" w:space="0" w:color="auto"/>
                          </w:divBdr>
                          <w:divsChild>
                            <w:div w:id="2141457892">
                              <w:marLeft w:val="0"/>
                              <w:marRight w:val="0"/>
                              <w:marTop w:val="0"/>
                              <w:marBottom w:val="480"/>
                              <w:divBdr>
                                <w:top w:val="none" w:sz="0" w:space="0" w:color="auto"/>
                                <w:left w:val="none" w:sz="0" w:space="0" w:color="auto"/>
                                <w:bottom w:val="none" w:sz="0" w:space="0" w:color="auto"/>
                                <w:right w:val="none" w:sz="0" w:space="0" w:color="auto"/>
                              </w:divBdr>
                            </w:div>
                          </w:divsChild>
                        </w:div>
                        <w:div w:id="1079521698">
                          <w:marLeft w:val="0"/>
                          <w:marRight w:val="0"/>
                          <w:marTop w:val="0"/>
                          <w:marBottom w:val="0"/>
                          <w:divBdr>
                            <w:top w:val="none" w:sz="0" w:space="0" w:color="auto"/>
                            <w:left w:val="none" w:sz="0" w:space="0" w:color="auto"/>
                            <w:bottom w:val="none" w:sz="0" w:space="0" w:color="auto"/>
                            <w:right w:val="none" w:sz="0" w:space="0" w:color="auto"/>
                          </w:divBdr>
                          <w:divsChild>
                            <w:div w:id="400522667">
                              <w:marLeft w:val="0"/>
                              <w:marRight w:val="0"/>
                              <w:marTop w:val="0"/>
                              <w:marBottom w:val="480"/>
                              <w:divBdr>
                                <w:top w:val="none" w:sz="0" w:space="0" w:color="auto"/>
                                <w:left w:val="none" w:sz="0" w:space="0" w:color="auto"/>
                                <w:bottom w:val="none" w:sz="0" w:space="0" w:color="auto"/>
                                <w:right w:val="none" w:sz="0" w:space="0" w:color="auto"/>
                              </w:divBdr>
                            </w:div>
                          </w:divsChild>
                        </w:div>
                        <w:div w:id="1754547334">
                          <w:marLeft w:val="0"/>
                          <w:marRight w:val="0"/>
                          <w:marTop w:val="0"/>
                          <w:marBottom w:val="0"/>
                          <w:divBdr>
                            <w:top w:val="none" w:sz="0" w:space="0" w:color="auto"/>
                            <w:left w:val="none" w:sz="0" w:space="0" w:color="auto"/>
                            <w:bottom w:val="none" w:sz="0" w:space="0" w:color="auto"/>
                            <w:right w:val="none" w:sz="0" w:space="0" w:color="auto"/>
                          </w:divBdr>
                          <w:divsChild>
                            <w:div w:id="94630414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hanacademy.org/humanities/ap-us-history/period-6/apush-westward-expansion-social-and-cultural-development-lesson/a/the-homestead-act-and-the-exodusters" TargetMode="External"/><Relationship Id="rId13" Type="http://schemas.openxmlformats.org/officeDocument/2006/relationships/hyperlink" Target="https://www.loc.gov/pictures/item/2003690771/" TargetMode="External"/><Relationship Id="rId3" Type="http://schemas.openxmlformats.org/officeDocument/2006/relationships/settings" Target="settings.xml"/><Relationship Id="rId7" Type="http://schemas.openxmlformats.org/officeDocument/2006/relationships/hyperlink" Target="https://www.khanacademy.org/humanities/ap-us-history/period-5/apush-failure-of-compromise-lesson/a/the-kansas-nebraska-act"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khanacademy.org/humanities/ap-us-history/period-4/apush-the-rise-of-political-parties-and-the-era-of-jefferson-lesson/a/thomas-jefferson-as-president" TargetMode="External"/><Relationship Id="rId11" Type="http://schemas.openxmlformats.org/officeDocument/2006/relationships/hyperlink" Target="https://www.khanacademy.org/humanities/ap-us-history/period-6/apush-technological-innovation-lesson/v/the-gilded-age-part-2" TargetMode="External"/><Relationship Id="rId5" Type="http://schemas.openxmlformats.org/officeDocument/2006/relationships/hyperlink" Target="https://www.khanacademy.org/humanities/ap-us-history/period-6/apush-westward-expansion-economic-development/a/westward-expansion-economic-development" TargetMode="External"/><Relationship Id="rId15" Type="http://schemas.openxmlformats.org/officeDocument/2006/relationships/fontTable" Target="fontTable.xml"/><Relationship Id="rId10" Type="http://schemas.openxmlformats.org/officeDocument/2006/relationships/hyperlink" Target="https://en.wikipedia.org/wiki/Virginia_City,_Nevada"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khanacademy.org/humanities/ap-us-history/period-6/apush-politics-in-the-gilded-age-lesso/a/the-popul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1376</Words>
  <Characters>7570</Characters>
  <Application>Microsoft Office Word</Application>
  <DocSecurity>0</DocSecurity>
  <Lines>63</Lines>
  <Paragraphs>17</Paragraphs>
  <ScaleCrop>false</ScaleCrop>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Garcia</dc:creator>
  <cp:keywords/>
  <dc:description/>
  <cp:lastModifiedBy>Ruth Garcia</cp:lastModifiedBy>
  <cp:revision>1</cp:revision>
  <dcterms:created xsi:type="dcterms:W3CDTF">2020-04-20T00:52:00Z</dcterms:created>
  <dcterms:modified xsi:type="dcterms:W3CDTF">2020-04-20T00:57:00Z</dcterms:modified>
</cp:coreProperties>
</file>