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5F" w:rsidRDefault="0017095F" w:rsidP="0017095F">
      <w:pPr>
        <w:rPr>
          <w:rFonts w:ascii="Times New Roman" w:hAnsi="Times New Roman" w:cs="Times New Roman"/>
        </w:rPr>
      </w:pPr>
      <w:r>
        <w:rPr>
          <w:rFonts w:ascii="Times New Roman" w:hAnsi="Times New Roman" w:cs="Times New Roman"/>
        </w:rPr>
        <w:t>Classwork; Friday</w:t>
      </w:r>
      <w:proofErr w:type="gramStart"/>
      <w:r>
        <w:rPr>
          <w:rFonts w:ascii="Times New Roman" w:hAnsi="Times New Roman" w:cs="Times New Roman"/>
        </w:rPr>
        <w:t>,  January</w:t>
      </w:r>
      <w:proofErr w:type="gramEnd"/>
      <w:r>
        <w:rPr>
          <w:rFonts w:ascii="Times New Roman" w:hAnsi="Times New Roman" w:cs="Times New Roman"/>
        </w:rPr>
        <w:t xml:space="preserve"> 19, 2015</w:t>
      </w:r>
      <w:bookmarkStart w:id="0" w:name="_GoBack"/>
      <w:bookmarkEnd w:id="0"/>
    </w:p>
    <w:p w:rsidR="0017095F" w:rsidRPr="0017095F" w:rsidRDefault="0017095F" w:rsidP="0017095F">
      <w:pPr>
        <w:rPr>
          <w:rFonts w:ascii="Times New Roman" w:hAnsi="Times New Roman" w:cs="Times New Roman"/>
        </w:rPr>
      </w:pPr>
      <w:r>
        <w:rPr>
          <w:rFonts w:ascii="Times New Roman" w:hAnsi="Times New Roman" w:cs="Times New Roman"/>
        </w:rPr>
        <w:t xml:space="preserve">Read from Section 2 “Society and Economy”, pages </w:t>
      </w:r>
      <w:r w:rsidRPr="0017095F">
        <w:rPr>
          <w:rFonts w:ascii="Times New Roman" w:hAnsi="Times New Roman" w:cs="Times New Roman"/>
        </w:rPr>
        <w:t>282- 284</w:t>
      </w:r>
      <w:r>
        <w:rPr>
          <w:rFonts w:ascii="Times New Roman" w:hAnsi="Times New Roman" w:cs="Times New Roman"/>
        </w:rPr>
        <w:t xml:space="preserve"> textbook. Research and answer the following question:</w:t>
      </w:r>
    </w:p>
    <w:p w:rsidR="0017095F" w:rsidRDefault="0017095F" w:rsidP="0017095F">
      <w:pPr>
        <w:pStyle w:val="NL-1"/>
        <w:numPr>
          <w:ilvl w:val="0"/>
          <w:numId w:val="1"/>
        </w:numPr>
      </w:pPr>
      <w:r>
        <w:t>The caste system is an enduring feature of Indian society. What are the parallels between the caste system in India and racism in the United States and other countries? Is the caste system more or less difficult to deal with than racism? Can policies similar to those enacted to combat racism (i.e., affirmative action, integration) be employed to help eliminate the caste system?</w:t>
      </w:r>
    </w:p>
    <w:p w:rsidR="00620A47" w:rsidRDefault="00620A47"/>
    <w:sectPr w:rsidR="0062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50F7"/>
    <w:multiLevelType w:val="hybridMultilevel"/>
    <w:tmpl w:val="5E3E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5F"/>
    <w:rsid w:val="0017095F"/>
    <w:rsid w:val="0062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1">
    <w:name w:val="NL-1"/>
    <w:basedOn w:val="Normal"/>
    <w:next w:val="Normal"/>
    <w:rsid w:val="0017095F"/>
    <w:pPr>
      <w:spacing w:after="120" w:line="240" w:lineRule="auto"/>
      <w:ind w:left="490" w:hanging="49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1">
    <w:name w:val="NL-1"/>
    <w:basedOn w:val="Normal"/>
    <w:next w:val="Normal"/>
    <w:rsid w:val="0017095F"/>
    <w:pPr>
      <w:spacing w:after="120" w:line="240" w:lineRule="auto"/>
      <w:ind w:left="490" w:hanging="49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2015-01-09T14:30:00Z</dcterms:created>
  <dcterms:modified xsi:type="dcterms:W3CDTF">2015-01-09T14:37:00Z</dcterms:modified>
</cp:coreProperties>
</file>